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8A5C" w14:textId="77777777" w:rsidR="009D7FD1" w:rsidRPr="00201D36" w:rsidRDefault="009D7FD1" w:rsidP="00201D36">
      <w:pPr>
        <w:pStyle w:val="Title"/>
        <w:rPr>
          <w:rFonts w:ascii="Times New Roman" w:eastAsia="Times New Roman" w:hAnsi="Times New Roman" w:cs="Times New Roman"/>
          <w:sz w:val="24"/>
          <w:szCs w:val="24"/>
        </w:rPr>
      </w:pPr>
      <w:r w:rsidRPr="00201D36">
        <w:rPr>
          <w:rFonts w:ascii="Times New Roman" w:eastAsia="Times New Roman" w:hAnsi="Times New Roman" w:cs="Times New Roman"/>
        </w:rPr>
        <w:t>Five College Mentored Swahili Study Guide 15</w:t>
      </w:r>
    </w:p>
    <w:p w14:paraId="0CF99666" w14:textId="1BA0DAF5" w:rsidR="009D7FD1" w:rsidRPr="00201D36" w:rsidRDefault="009D7FD1" w:rsidP="00201D36">
      <w:pPr>
        <w:pStyle w:val="Subtitle"/>
        <w:rPr>
          <w:rFonts w:ascii="Times New Roman" w:eastAsia="Times New Roman" w:hAnsi="Times New Roman" w:cs="Times New Roman"/>
          <w:sz w:val="24"/>
          <w:szCs w:val="24"/>
        </w:rPr>
      </w:pPr>
      <w:r w:rsidRPr="00201D36">
        <w:rPr>
          <w:rFonts w:ascii="Times New Roman" w:eastAsia="Times New Roman" w:hAnsi="Times New Roman" w:cs="Times New Roman"/>
          <w:b/>
          <w:bCs/>
          <w:color w:val="000000"/>
        </w:rPr>
        <w:t xml:space="preserve">Available online at </w:t>
      </w:r>
      <w:hyperlink r:id="rId5" w:history="1">
        <w:r w:rsidRPr="00201D36">
          <w:rPr>
            <w:rFonts w:ascii="Times New Roman" w:eastAsia="Times New Roman" w:hAnsi="Times New Roman" w:cs="Times New Roman"/>
            <w:b/>
            <w:bCs/>
            <w:color w:val="0000FF"/>
            <w:u w:val="single"/>
          </w:rPr>
          <w:t>http://langmedia.fivecolleges.edu/swahili</w:t>
        </w:r>
      </w:hyperlink>
      <w:r w:rsidRPr="00201D36">
        <w:rPr>
          <w:rFonts w:ascii="Times New Roman" w:eastAsia="Times New Roman" w:hAnsi="Times New Roman" w:cs="Times New Roman"/>
          <w:b/>
          <w:bCs/>
          <w:color w:val="000000"/>
        </w:rPr>
        <w:t>     </w:t>
      </w:r>
      <w:r w:rsidRPr="00201D36">
        <w:rPr>
          <w:rFonts w:ascii="Times New Roman" w:eastAsia="Times New Roman" w:hAnsi="Times New Roman" w:cs="Times New Roman"/>
          <w:color w:val="000000"/>
        </w:rPr>
        <w:t xml:space="preserve">New Version: </w:t>
      </w:r>
      <w:r w:rsidR="000B1040" w:rsidRPr="00201D36">
        <w:rPr>
          <w:rFonts w:ascii="Times New Roman" w:eastAsia="Times New Roman" w:hAnsi="Times New Roman" w:cs="Times New Roman"/>
          <w:color w:val="000000"/>
        </w:rPr>
        <w:t>July</w:t>
      </w:r>
      <w:r w:rsidRPr="00201D36">
        <w:rPr>
          <w:rFonts w:ascii="Times New Roman" w:eastAsia="Times New Roman" w:hAnsi="Times New Roman" w:cs="Times New Roman"/>
          <w:color w:val="000000"/>
        </w:rPr>
        <w:t xml:space="preserve"> 2022</w:t>
      </w:r>
    </w:p>
    <w:p w14:paraId="5E0B8877" w14:textId="77777777" w:rsidR="009D7FD1" w:rsidRPr="00201D36" w:rsidRDefault="009D7FD1" w:rsidP="00201D36">
      <w:pPr>
        <w:pStyle w:val="Heading1"/>
        <w:rPr>
          <w:rFonts w:ascii="Times New Roman" w:eastAsia="Times New Roman" w:hAnsi="Times New Roman" w:cs="Times New Roman"/>
          <w:sz w:val="36"/>
          <w:szCs w:val="36"/>
        </w:rPr>
      </w:pPr>
      <w:r w:rsidRPr="00201D36">
        <w:rPr>
          <w:rFonts w:ascii="Times New Roman" w:eastAsia="Times New Roman" w:hAnsi="Times New Roman" w:cs="Times New Roman"/>
        </w:rPr>
        <w:t>MATERIALS FOR THIS STUDY GUIDE</w:t>
      </w:r>
    </w:p>
    <w:p w14:paraId="08E4536D" w14:textId="1ECBC4C9" w:rsidR="00201D36" w:rsidRPr="00201D36" w:rsidRDefault="00201D36" w:rsidP="00201D36">
      <w:pPr>
        <w:pStyle w:val="Heading2"/>
      </w:pPr>
      <w:r w:rsidRPr="00201D36">
        <w:t>Textbooks</w:t>
      </w:r>
    </w:p>
    <w:p w14:paraId="7B7F2D05" w14:textId="24025785" w:rsidR="009D7FD1" w:rsidRPr="00201D36" w:rsidRDefault="009D7FD1" w:rsidP="009D7FD1">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201D36">
        <w:rPr>
          <w:rFonts w:ascii="Times New Roman" w:eastAsia="Times New Roman" w:hAnsi="Times New Roman" w:cs="Times New Roman"/>
          <w:color w:val="000000"/>
        </w:rPr>
        <w:t>Hinnebusch</w:t>
      </w:r>
      <w:proofErr w:type="spellEnd"/>
    </w:p>
    <w:p w14:paraId="58EF1951" w14:textId="77777777" w:rsidR="009D7FD1" w:rsidRPr="00201D36" w:rsidRDefault="009D7FD1" w:rsidP="009D7FD1">
      <w:pPr>
        <w:numPr>
          <w:ilvl w:val="1"/>
          <w:numId w:val="2"/>
        </w:numPr>
        <w:spacing w:after="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Lesson 13, pp. 81-86</w:t>
      </w:r>
    </w:p>
    <w:p w14:paraId="67AB260B" w14:textId="77777777" w:rsidR="009D7FD1" w:rsidRPr="00201D36" w:rsidRDefault="00AB3BB9" w:rsidP="009D7FD1">
      <w:pPr>
        <w:numPr>
          <w:ilvl w:val="1"/>
          <w:numId w:val="2"/>
        </w:numPr>
        <w:spacing w:after="0" w:line="240" w:lineRule="auto"/>
        <w:textAlignment w:val="baseline"/>
        <w:rPr>
          <w:rFonts w:ascii="Times New Roman" w:eastAsia="Times New Roman" w:hAnsi="Times New Roman" w:cs="Times New Roman"/>
          <w:color w:val="000000"/>
        </w:rPr>
      </w:pPr>
      <w:hyperlink r:id="rId6" w:history="1">
        <w:r w:rsidR="009D7FD1" w:rsidRPr="00201D36">
          <w:rPr>
            <w:rFonts w:ascii="Times New Roman" w:eastAsia="Times New Roman" w:hAnsi="Times New Roman" w:cs="Times New Roman"/>
            <w:color w:val="1155CC"/>
            <w:u w:val="single"/>
          </w:rPr>
          <w:t xml:space="preserve">Online audio for </w:t>
        </w:r>
        <w:proofErr w:type="spellStart"/>
        <w:r w:rsidR="009D7FD1" w:rsidRPr="00201D36">
          <w:rPr>
            <w:rFonts w:ascii="Times New Roman" w:eastAsia="Times New Roman" w:hAnsi="Times New Roman" w:cs="Times New Roman"/>
            <w:color w:val="1155CC"/>
            <w:u w:val="single"/>
          </w:rPr>
          <w:t>Hinnebusch</w:t>
        </w:r>
        <w:proofErr w:type="spellEnd"/>
      </w:hyperlink>
    </w:p>
    <w:p w14:paraId="2BDF6A3C" w14:textId="77777777" w:rsidR="009D7FD1" w:rsidRPr="00201D36" w:rsidRDefault="009D7FD1" w:rsidP="009D7FD1">
      <w:pPr>
        <w:numPr>
          <w:ilvl w:val="0"/>
          <w:numId w:val="2"/>
        </w:numPr>
        <w:spacing w:after="0" w:line="240" w:lineRule="auto"/>
        <w:textAlignment w:val="baseline"/>
        <w:rPr>
          <w:rFonts w:ascii="Times New Roman" w:eastAsia="Times New Roman" w:hAnsi="Times New Roman" w:cs="Times New Roman"/>
          <w:color w:val="000000"/>
        </w:rPr>
      </w:pPr>
      <w:proofErr w:type="spellStart"/>
      <w:r w:rsidRPr="00201D36">
        <w:rPr>
          <w:rFonts w:ascii="Times New Roman" w:eastAsia="Times New Roman" w:hAnsi="Times New Roman" w:cs="Times New Roman"/>
          <w:color w:val="000000"/>
        </w:rPr>
        <w:t>Almasi</w:t>
      </w:r>
      <w:proofErr w:type="spellEnd"/>
    </w:p>
    <w:p w14:paraId="34FB4B67" w14:textId="77777777" w:rsidR="009D7FD1" w:rsidRPr="00201D36" w:rsidRDefault="009D7FD1" w:rsidP="009D7FD1">
      <w:pPr>
        <w:numPr>
          <w:ilvl w:val="1"/>
          <w:numId w:val="2"/>
        </w:numPr>
        <w:spacing w:after="28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Chapter 6, Sections A and B, pp. 47-50</w:t>
      </w:r>
    </w:p>
    <w:p w14:paraId="27886C76" w14:textId="77777777" w:rsidR="009D7FD1" w:rsidRPr="00201D36" w:rsidRDefault="009D7FD1" w:rsidP="00201D36">
      <w:pPr>
        <w:pStyle w:val="Heading1"/>
        <w:rPr>
          <w:rFonts w:ascii="Times New Roman" w:eastAsia="Times New Roman" w:hAnsi="Times New Roman" w:cs="Times New Roman"/>
          <w:sz w:val="24"/>
          <w:szCs w:val="24"/>
        </w:rPr>
      </w:pPr>
      <w:r w:rsidRPr="00201D36">
        <w:rPr>
          <w:rFonts w:ascii="Times New Roman" w:eastAsia="Times New Roman" w:hAnsi="Times New Roman" w:cs="Times New Roman"/>
        </w:rPr>
        <w:t xml:space="preserve">ASSIGNMENTS FOR INDEPENDENT STUDY    </w:t>
      </w:r>
    </w:p>
    <w:p w14:paraId="37B5ADA1" w14:textId="77777777" w:rsidR="009D7FD1" w:rsidRPr="00201D36" w:rsidRDefault="009D7FD1" w:rsidP="00201D36">
      <w:pPr>
        <w:pStyle w:val="Heading2"/>
      </w:pPr>
      <w:r w:rsidRPr="00201D36">
        <w:t>The Past Tense</w:t>
      </w:r>
    </w:p>
    <w:p w14:paraId="4FD2CD42" w14:textId="77777777" w:rsidR="009D7FD1" w:rsidRPr="00201D36" w:rsidRDefault="009D7FD1" w:rsidP="009D7FD1">
      <w:pPr>
        <w:numPr>
          <w:ilvl w:val="0"/>
          <w:numId w:val="3"/>
        </w:numPr>
        <w:spacing w:after="300" w:line="240" w:lineRule="auto"/>
        <w:ind w:left="360"/>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 xml:space="preserve">Step 1: Read </w:t>
      </w:r>
      <w:proofErr w:type="spellStart"/>
      <w:r w:rsidRPr="00201D36">
        <w:rPr>
          <w:rFonts w:ascii="Times New Roman" w:eastAsia="Times New Roman" w:hAnsi="Times New Roman" w:cs="Times New Roman"/>
          <w:color w:val="000000"/>
        </w:rPr>
        <w:t>Hinnebusch</w:t>
      </w:r>
      <w:proofErr w:type="spellEnd"/>
      <w:r w:rsidRPr="00201D36">
        <w:rPr>
          <w:rFonts w:ascii="Times New Roman" w:eastAsia="Times New Roman" w:hAnsi="Times New Roman" w:cs="Times New Roman"/>
          <w:color w:val="000000"/>
        </w:rPr>
        <w:t xml:space="preserve">, Lesson 13, </w:t>
      </w:r>
      <w:proofErr w:type="spellStart"/>
      <w:r w:rsidRPr="00201D36">
        <w:rPr>
          <w:rFonts w:ascii="Times New Roman" w:eastAsia="Times New Roman" w:hAnsi="Times New Roman" w:cs="Times New Roman"/>
          <w:i/>
          <w:iCs/>
          <w:color w:val="000000"/>
        </w:rPr>
        <w:t>Habari</w:t>
      </w:r>
      <w:proofErr w:type="spellEnd"/>
      <w:r w:rsidRPr="00201D36">
        <w:rPr>
          <w:rFonts w:ascii="Times New Roman" w:eastAsia="Times New Roman" w:hAnsi="Times New Roman" w:cs="Times New Roman"/>
          <w:i/>
          <w:iCs/>
          <w:color w:val="000000"/>
        </w:rPr>
        <w:t xml:space="preserve"> Za </w:t>
      </w:r>
      <w:proofErr w:type="spellStart"/>
      <w:r w:rsidRPr="00201D36">
        <w:rPr>
          <w:rFonts w:ascii="Times New Roman" w:eastAsia="Times New Roman" w:hAnsi="Times New Roman" w:cs="Times New Roman"/>
          <w:i/>
          <w:iCs/>
          <w:color w:val="000000"/>
        </w:rPr>
        <w:t>Sarufi</w:t>
      </w:r>
      <w:proofErr w:type="spellEnd"/>
      <w:r w:rsidRPr="00201D36">
        <w:rPr>
          <w:rFonts w:ascii="Times New Roman" w:eastAsia="Times New Roman" w:hAnsi="Times New Roman" w:cs="Times New Roman"/>
          <w:color w:val="000000"/>
        </w:rPr>
        <w:t xml:space="preserve">, Sections 1-3, pp. 84-85. Study the usage of the past tense marker </w:t>
      </w:r>
      <w:r w:rsidRPr="00201D36">
        <w:rPr>
          <w:rFonts w:ascii="Times New Roman" w:eastAsia="Times New Roman" w:hAnsi="Times New Roman" w:cs="Times New Roman"/>
          <w:i/>
          <w:iCs/>
          <w:color w:val="000000"/>
        </w:rPr>
        <w:t>-li-</w:t>
      </w:r>
      <w:r w:rsidRPr="00201D36">
        <w:rPr>
          <w:rFonts w:ascii="Times New Roman" w:eastAsia="Times New Roman" w:hAnsi="Times New Roman" w:cs="Times New Roman"/>
          <w:color w:val="000000"/>
        </w:rPr>
        <w:t xml:space="preserve"> and the way it is used in the examples given in Section 1. Next, study how to form the negative past tense with the marker </w:t>
      </w:r>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ku</w:t>
      </w:r>
      <w:proofErr w:type="spellEnd"/>
      <w:r w:rsidRPr="00201D36">
        <w:rPr>
          <w:rFonts w:ascii="Times New Roman" w:eastAsia="Times New Roman" w:hAnsi="Times New Roman" w:cs="Times New Roman"/>
          <w:i/>
          <w:iCs/>
          <w:color w:val="000000"/>
        </w:rPr>
        <w:t>-</w:t>
      </w:r>
      <w:r w:rsidRPr="00201D36">
        <w:rPr>
          <w:rFonts w:ascii="Times New Roman" w:eastAsia="Times New Roman" w:hAnsi="Times New Roman" w:cs="Times New Roman"/>
          <w:color w:val="000000"/>
        </w:rPr>
        <w:t xml:space="preserve"> and make sure that you understand how it is being used in the examples in Section 2. Then look at Section 3, and be sure to study the formation of the both the positive and negative past tense when it is being used with monosyllabic verbs (i.e., </w:t>
      </w:r>
      <w:proofErr w:type="spellStart"/>
      <w:r w:rsidRPr="00201D36">
        <w:rPr>
          <w:rFonts w:ascii="Times New Roman" w:eastAsia="Times New Roman" w:hAnsi="Times New Roman" w:cs="Times New Roman"/>
          <w:i/>
          <w:iCs/>
          <w:color w:val="000000"/>
        </w:rPr>
        <w:t>alikuja</w:t>
      </w:r>
      <w:proofErr w:type="spellEnd"/>
      <w:r w:rsidRPr="00201D36">
        <w:rPr>
          <w:rFonts w:ascii="Times New Roman" w:eastAsia="Times New Roman" w:hAnsi="Times New Roman" w:cs="Times New Roman"/>
          <w:color w:val="000000"/>
        </w:rPr>
        <w:t xml:space="preserve"> “he came”, and </w:t>
      </w:r>
      <w:proofErr w:type="spellStart"/>
      <w:r w:rsidRPr="00201D36">
        <w:rPr>
          <w:rFonts w:ascii="Times New Roman" w:eastAsia="Times New Roman" w:hAnsi="Times New Roman" w:cs="Times New Roman"/>
          <w:i/>
          <w:iCs/>
          <w:color w:val="000000"/>
        </w:rPr>
        <w:t>hakuja</w:t>
      </w:r>
      <w:proofErr w:type="spellEnd"/>
      <w:r w:rsidRPr="00201D36">
        <w:rPr>
          <w:rFonts w:ascii="Times New Roman" w:eastAsia="Times New Roman" w:hAnsi="Times New Roman" w:cs="Times New Roman"/>
          <w:color w:val="000000"/>
        </w:rPr>
        <w:t xml:space="preserve"> “he didn’t come”). Notice that the verbal prefix </w:t>
      </w:r>
      <w:proofErr w:type="spellStart"/>
      <w:r w:rsidRPr="00201D36">
        <w:rPr>
          <w:rFonts w:ascii="Times New Roman" w:eastAsia="Times New Roman" w:hAnsi="Times New Roman" w:cs="Times New Roman"/>
          <w:i/>
          <w:iCs/>
          <w:color w:val="000000"/>
        </w:rPr>
        <w:t>ku</w:t>
      </w:r>
      <w:proofErr w:type="spellEnd"/>
      <w:r w:rsidRPr="00201D36">
        <w:rPr>
          <w:rFonts w:ascii="Times New Roman" w:eastAsia="Times New Roman" w:hAnsi="Times New Roman" w:cs="Times New Roman"/>
          <w:i/>
          <w:iCs/>
          <w:color w:val="000000"/>
        </w:rPr>
        <w:t>-</w:t>
      </w:r>
      <w:r w:rsidRPr="00201D36">
        <w:rPr>
          <w:rFonts w:ascii="Times New Roman" w:eastAsia="Times New Roman" w:hAnsi="Times New Roman" w:cs="Times New Roman"/>
          <w:color w:val="000000"/>
        </w:rPr>
        <w:t xml:space="preserve"> is retained in both the positive and negative past tense; however, in the formation of the negative past tense it is important to recognize that the </w:t>
      </w:r>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ku</w:t>
      </w:r>
      <w:proofErr w:type="spellEnd"/>
      <w:r w:rsidRPr="00201D36">
        <w:rPr>
          <w:rFonts w:ascii="Times New Roman" w:eastAsia="Times New Roman" w:hAnsi="Times New Roman" w:cs="Times New Roman"/>
          <w:i/>
          <w:iCs/>
          <w:color w:val="000000"/>
        </w:rPr>
        <w:t>-</w:t>
      </w:r>
      <w:r w:rsidRPr="00201D36">
        <w:rPr>
          <w:rFonts w:ascii="Times New Roman" w:eastAsia="Times New Roman" w:hAnsi="Times New Roman" w:cs="Times New Roman"/>
          <w:color w:val="000000"/>
        </w:rPr>
        <w:t xml:space="preserve"> negative past tense marker is not added because the original </w:t>
      </w:r>
      <w:proofErr w:type="spellStart"/>
      <w:r w:rsidRPr="00201D36">
        <w:rPr>
          <w:rFonts w:ascii="Times New Roman" w:eastAsia="Times New Roman" w:hAnsi="Times New Roman" w:cs="Times New Roman"/>
          <w:i/>
          <w:iCs/>
          <w:color w:val="000000"/>
        </w:rPr>
        <w:t>ku</w:t>
      </w:r>
      <w:proofErr w:type="spellEnd"/>
      <w:r w:rsidRPr="00201D36">
        <w:rPr>
          <w:rFonts w:ascii="Times New Roman" w:eastAsia="Times New Roman" w:hAnsi="Times New Roman" w:cs="Times New Roman"/>
          <w:i/>
          <w:iCs/>
          <w:color w:val="000000"/>
        </w:rPr>
        <w:t>-</w:t>
      </w:r>
      <w:r w:rsidRPr="00201D36">
        <w:rPr>
          <w:rFonts w:ascii="Times New Roman" w:eastAsia="Times New Roman" w:hAnsi="Times New Roman" w:cs="Times New Roman"/>
          <w:color w:val="000000"/>
        </w:rPr>
        <w:t xml:space="preserve"> </w:t>
      </w:r>
      <w:proofErr w:type="gramStart"/>
      <w:r w:rsidRPr="00201D36">
        <w:rPr>
          <w:rFonts w:ascii="Times New Roman" w:eastAsia="Times New Roman" w:hAnsi="Times New Roman" w:cs="Times New Roman"/>
          <w:color w:val="000000"/>
        </w:rPr>
        <w:t>prefix  is</w:t>
      </w:r>
      <w:proofErr w:type="gramEnd"/>
      <w:r w:rsidRPr="00201D36">
        <w:rPr>
          <w:rFonts w:ascii="Times New Roman" w:eastAsia="Times New Roman" w:hAnsi="Times New Roman" w:cs="Times New Roman"/>
          <w:color w:val="000000"/>
        </w:rPr>
        <w:t xml:space="preserve"> retained in the formation of the negative past tense with monosyllabic verbs such </w:t>
      </w:r>
      <w:r w:rsidRPr="00201D36">
        <w:rPr>
          <w:rFonts w:ascii="Times New Roman" w:eastAsia="Times New Roman" w:hAnsi="Times New Roman" w:cs="Times New Roman"/>
          <w:i/>
          <w:iCs/>
          <w:color w:val="000000"/>
        </w:rPr>
        <w:t xml:space="preserve">as </w:t>
      </w:r>
      <w:proofErr w:type="spellStart"/>
      <w:r w:rsidRPr="00201D36">
        <w:rPr>
          <w:rFonts w:ascii="Times New Roman" w:eastAsia="Times New Roman" w:hAnsi="Times New Roman" w:cs="Times New Roman"/>
          <w:i/>
          <w:iCs/>
          <w:color w:val="000000"/>
        </w:rPr>
        <w:t>kuja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kula</w:t>
      </w:r>
      <w:proofErr w:type="spellEnd"/>
      <w:r w:rsidRPr="00201D36">
        <w:rPr>
          <w:rFonts w:ascii="Times New Roman" w:eastAsia="Times New Roman" w:hAnsi="Times New Roman" w:cs="Times New Roman"/>
          <w:color w:val="000000"/>
        </w:rPr>
        <w:t xml:space="preserve">, and </w:t>
      </w:r>
      <w:proofErr w:type="spellStart"/>
      <w:r w:rsidRPr="00201D36">
        <w:rPr>
          <w:rFonts w:ascii="Times New Roman" w:eastAsia="Times New Roman" w:hAnsi="Times New Roman" w:cs="Times New Roman"/>
          <w:i/>
          <w:iCs/>
          <w:color w:val="000000"/>
        </w:rPr>
        <w:t>kwenda</w:t>
      </w:r>
      <w:proofErr w:type="spellEnd"/>
      <w:r w:rsidRPr="00201D36">
        <w:rPr>
          <w:rFonts w:ascii="Times New Roman" w:eastAsia="Times New Roman" w:hAnsi="Times New Roman" w:cs="Times New Roman"/>
          <w:color w:val="000000"/>
        </w:rPr>
        <w:t>. </w:t>
      </w:r>
    </w:p>
    <w:p w14:paraId="651939A9" w14:textId="77777777" w:rsidR="009D7FD1" w:rsidRPr="00201D36" w:rsidRDefault="009D7FD1" w:rsidP="009D7FD1">
      <w:pPr>
        <w:numPr>
          <w:ilvl w:val="0"/>
          <w:numId w:val="3"/>
        </w:numPr>
        <w:spacing w:after="300" w:line="240" w:lineRule="auto"/>
        <w:ind w:left="360"/>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 xml:space="preserve">Step 2: After you understand the usage of the positive and negative variations of the past tense, look at the </w:t>
      </w:r>
      <w:proofErr w:type="spellStart"/>
      <w:r w:rsidRPr="00201D36">
        <w:rPr>
          <w:rFonts w:ascii="Times New Roman" w:eastAsia="Times New Roman" w:hAnsi="Times New Roman" w:cs="Times New Roman"/>
          <w:i/>
          <w:iCs/>
          <w:color w:val="000000"/>
        </w:rPr>
        <w:t>Mazungumzo</w:t>
      </w:r>
      <w:proofErr w:type="spellEnd"/>
      <w:r w:rsidRPr="00201D36">
        <w:rPr>
          <w:rFonts w:ascii="Times New Roman" w:eastAsia="Times New Roman" w:hAnsi="Times New Roman" w:cs="Times New Roman"/>
          <w:color w:val="000000"/>
        </w:rPr>
        <w:t xml:space="preserve">, </w:t>
      </w:r>
      <w:proofErr w:type="spellStart"/>
      <w:r w:rsidRPr="00201D36">
        <w:rPr>
          <w:rFonts w:ascii="Times New Roman" w:eastAsia="Times New Roman" w:hAnsi="Times New Roman" w:cs="Times New Roman"/>
          <w:i/>
          <w:iCs/>
          <w:color w:val="000000"/>
        </w:rPr>
        <w:t>Mazoezi</w:t>
      </w:r>
      <w:proofErr w:type="spellEnd"/>
      <w:r w:rsidRPr="00201D36">
        <w:rPr>
          <w:rFonts w:ascii="Times New Roman" w:eastAsia="Times New Roman" w:hAnsi="Times New Roman" w:cs="Times New Roman"/>
          <w:i/>
          <w:iCs/>
          <w:color w:val="000000"/>
        </w:rPr>
        <w:t xml:space="preserve">, </w:t>
      </w:r>
      <w:r w:rsidRPr="00201D36">
        <w:rPr>
          <w:rFonts w:ascii="Times New Roman" w:eastAsia="Times New Roman" w:hAnsi="Times New Roman" w:cs="Times New Roman"/>
          <w:color w:val="000000"/>
        </w:rPr>
        <w:t xml:space="preserve">Sections 1-2, pp. 81-82, and </w:t>
      </w:r>
      <w:proofErr w:type="spellStart"/>
      <w:r w:rsidRPr="00201D36">
        <w:rPr>
          <w:rFonts w:ascii="Times New Roman" w:eastAsia="Times New Roman" w:hAnsi="Times New Roman" w:cs="Times New Roman"/>
          <w:i/>
          <w:iCs/>
          <w:color w:val="000000"/>
        </w:rPr>
        <w:t>Zoezi</w:t>
      </w:r>
      <w:proofErr w:type="spellEnd"/>
      <w:r w:rsidRPr="00201D36">
        <w:rPr>
          <w:rFonts w:ascii="Times New Roman" w:eastAsia="Times New Roman" w:hAnsi="Times New Roman" w:cs="Times New Roman"/>
          <w:i/>
          <w:iCs/>
          <w:color w:val="000000"/>
        </w:rPr>
        <w:t xml:space="preserve"> la </w:t>
      </w:r>
      <w:proofErr w:type="spellStart"/>
      <w:r w:rsidRPr="00201D36">
        <w:rPr>
          <w:rFonts w:ascii="Times New Roman" w:eastAsia="Times New Roman" w:hAnsi="Times New Roman" w:cs="Times New Roman"/>
          <w:i/>
          <w:iCs/>
          <w:color w:val="000000"/>
        </w:rPr>
        <w:t>Kusoma</w:t>
      </w:r>
      <w:proofErr w:type="spellEnd"/>
      <w:r w:rsidRPr="00201D36">
        <w:rPr>
          <w:rFonts w:ascii="Times New Roman" w:eastAsia="Times New Roman" w:hAnsi="Times New Roman" w:cs="Times New Roman"/>
          <w:color w:val="000000"/>
        </w:rPr>
        <w:t xml:space="preserve">, pp. 82-84. Make sure that you fully understand the way that the different forms of the past tense are implemented in these sections, paying special attention to how you can pose questions and respond to these questions using both the negative and positive variations of the past tense (i.e., </w:t>
      </w:r>
      <w:proofErr w:type="spellStart"/>
      <w:r w:rsidRPr="00201D36">
        <w:rPr>
          <w:rFonts w:ascii="Times New Roman" w:eastAsia="Times New Roman" w:hAnsi="Times New Roman" w:cs="Times New Roman"/>
          <w:i/>
          <w:iCs/>
          <w:color w:val="000000"/>
        </w:rPr>
        <w:t>Ulichelewa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kuamka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leo</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asubuhi</w:t>
      </w:r>
      <w:proofErr w:type="spellEnd"/>
      <w:r w:rsidRPr="00201D36">
        <w:rPr>
          <w:rFonts w:ascii="Times New Roman" w:eastAsia="Times New Roman" w:hAnsi="Times New Roman" w:cs="Times New Roman"/>
          <w:i/>
          <w:iCs/>
          <w:color w:val="000000"/>
        </w:rPr>
        <w:t xml:space="preserve">? La, </w:t>
      </w:r>
      <w:proofErr w:type="spellStart"/>
      <w:r w:rsidRPr="00201D36">
        <w:rPr>
          <w:rFonts w:ascii="Times New Roman" w:eastAsia="Times New Roman" w:hAnsi="Times New Roman" w:cs="Times New Roman"/>
          <w:i/>
          <w:iCs/>
          <w:color w:val="000000"/>
        </w:rPr>
        <w:t>sikuchelewa</w:t>
      </w:r>
      <w:proofErr w:type="spellEnd"/>
      <w:r w:rsidRPr="00201D36">
        <w:rPr>
          <w:rFonts w:ascii="Times New Roman" w:eastAsia="Times New Roman" w:hAnsi="Times New Roman" w:cs="Times New Roman"/>
          <w:color w:val="000000"/>
        </w:rPr>
        <w:t>. “Did you get up late this morning? No, I did not wake up late.”).</w:t>
      </w:r>
    </w:p>
    <w:p w14:paraId="13C5FCB0" w14:textId="77777777" w:rsidR="009D7FD1" w:rsidRPr="00201D36" w:rsidRDefault="009D7FD1" w:rsidP="009D7FD1">
      <w:pPr>
        <w:numPr>
          <w:ilvl w:val="0"/>
          <w:numId w:val="4"/>
        </w:numPr>
        <w:spacing w:before="280" w:after="280" w:line="240" w:lineRule="auto"/>
        <w:ind w:left="360"/>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 xml:space="preserve">Step 3: Read </w:t>
      </w:r>
      <w:proofErr w:type="spellStart"/>
      <w:r w:rsidRPr="00201D36">
        <w:rPr>
          <w:rFonts w:ascii="Times New Roman" w:eastAsia="Times New Roman" w:hAnsi="Times New Roman" w:cs="Times New Roman"/>
          <w:color w:val="000000"/>
        </w:rPr>
        <w:t>Almasi</w:t>
      </w:r>
      <w:proofErr w:type="spellEnd"/>
      <w:r w:rsidRPr="00201D36">
        <w:rPr>
          <w:rFonts w:ascii="Times New Roman" w:eastAsia="Times New Roman" w:hAnsi="Times New Roman" w:cs="Times New Roman"/>
          <w:color w:val="000000"/>
        </w:rPr>
        <w:t>, Chapter 6, Sections A and B, pp. 47-50. Also, be sure to understand how this tense is different in its usage from the present and future tenses. Closely study Section B, and make sure that you understand all of the examples given of the negative past tense. </w:t>
      </w:r>
    </w:p>
    <w:p w14:paraId="2D7B9BD1" w14:textId="77777777" w:rsidR="009D7FD1" w:rsidRPr="00201D36" w:rsidRDefault="009D7FD1" w:rsidP="00201D36">
      <w:pPr>
        <w:pStyle w:val="Heading2"/>
      </w:pPr>
      <w:r w:rsidRPr="00201D36">
        <w:t>The Past and Future Forms of ‘To Be’ and ‘To Have’</w:t>
      </w:r>
    </w:p>
    <w:p w14:paraId="7A157D62" w14:textId="77777777" w:rsidR="009D7FD1" w:rsidRPr="00201D36" w:rsidRDefault="009D7FD1" w:rsidP="009D7FD1">
      <w:pPr>
        <w:numPr>
          <w:ilvl w:val="0"/>
          <w:numId w:val="5"/>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 xml:space="preserve">Step 1: Read </w:t>
      </w:r>
      <w:proofErr w:type="spellStart"/>
      <w:proofErr w:type="gramStart"/>
      <w:r w:rsidRPr="00201D36">
        <w:rPr>
          <w:rFonts w:ascii="Times New Roman" w:eastAsia="Times New Roman" w:hAnsi="Times New Roman" w:cs="Times New Roman"/>
          <w:color w:val="000000"/>
        </w:rPr>
        <w:t>Hinnebusch</w:t>
      </w:r>
      <w:proofErr w:type="spellEnd"/>
      <w:r w:rsidRPr="00201D36">
        <w:rPr>
          <w:rFonts w:ascii="Times New Roman" w:eastAsia="Times New Roman" w:hAnsi="Times New Roman" w:cs="Times New Roman"/>
          <w:color w:val="000000"/>
        </w:rPr>
        <w:t>  Lesson</w:t>
      </w:r>
      <w:proofErr w:type="gramEnd"/>
      <w:r w:rsidRPr="00201D36">
        <w:rPr>
          <w:rFonts w:ascii="Times New Roman" w:eastAsia="Times New Roman" w:hAnsi="Times New Roman" w:cs="Times New Roman"/>
          <w:color w:val="000000"/>
        </w:rPr>
        <w:t xml:space="preserve"> 13, </w:t>
      </w:r>
      <w:proofErr w:type="spellStart"/>
      <w:r w:rsidRPr="00201D36">
        <w:rPr>
          <w:rFonts w:ascii="Times New Roman" w:eastAsia="Times New Roman" w:hAnsi="Times New Roman" w:cs="Times New Roman"/>
          <w:i/>
          <w:iCs/>
          <w:color w:val="000000"/>
        </w:rPr>
        <w:t>Habari</w:t>
      </w:r>
      <w:proofErr w:type="spellEnd"/>
      <w:r w:rsidRPr="00201D36">
        <w:rPr>
          <w:rFonts w:ascii="Times New Roman" w:eastAsia="Times New Roman" w:hAnsi="Times New Roman" w:cs="Times New Roman"/>
          <w:i/>
          <w:iCs/>
          <w:color w:val="000000"/>
        </w:rPr>
        <w:t xml:space="preserve"> Za </w:t>
      </w:r>
      <w:proofErr w:type="spellStart"/>
      <w:r w:rsidRPr="00201D36">
        <w:rPr>
          <w:rFonts w:ascii="Times New Roman" w:eastAsia="Times New Roman" w:hAnsi="Times New Roman" w:cs="Times New Roman"/>
          <w:i/>
          <w:iCs/>
          <w:color w:val="000000"/>
        </w:rPr>
        <w:t>Sarufi</w:t>
      </w:r>
      <w:proofErr w:type="spellEnd"/>
      <w:r w:rsidRPr="00201D36">
        <w:rPr>
          <w:rFonts w:ascii="Times New Roman" w:eastAsia="Times New Roman" w:hAnsi="Times New Roman" w:cs="Times New Roman"/>
          <w:color w:val="000000"/>
        </w:rPr>
        <w:t xml:space="preserve">, Section 4, pg. 84. Study the difference between the formation of the positive and negative aspects of the verb “to be” in the present (i.e., all forms: </w:t>
      </w:r>
      <w:proofErr w:type="spellStart"/>
      <w:r w:rsidRPr="00201D36">
        <w:rPr>
          <w:rFonts w:ascii="Times New Roman" w:eastAsia="Times New Roman" w:hAnsi="Times New Roman" w:cs="Times New Roman"/>
          <w:i/>
          <w:iCs/>
          <w:color w:val="000000"/>
        </w:rPr>
        <w:t>ni</w:t>
      </w:r>
      <w:proofErr w:type="spellEnd"/>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si</w:t>
      </w:r>
      <w:proofErr w:type="spellEnd"/>
      <w:r w:rsidRPr="00201D36">
        <w:rPr>
          <w:rFonts w:ascii="Times New Roman" w:eastAsia="Times New Roman" w:hAnsi="Times New Roman" w:cs="Times New Roman"/>
          <w:i/>
          <w:iCs/>
          <w:color w:val="000000"/>
        </w:rPr>
        <w:t>)</w:t>
      </w:r>
      <w:r w:rsidRPr="00201D36">
        <w:rPr>
          <w:rFonts w:ascii="Times New Roman" w:eastAsia="Times New Roman" w:hAnsi="Times New Roman" w:cs="Times New Roman"/>
          <w:color w:val="000000"/>
        </w:rPr>
        <w:t>, past (i.e., 1</w:t>
      </w:r>
      <w:r w:rsidRPr="00201D36">
        <w:rPr>
          <w:rFonts w:ascii="Times New Roman" w:eastAsia="Times New Roman" w:hAnsi="Times New Roman" w:cs="Times New Roman"/>
          <w:color w:val="000000"/>
          <w:sz w:val="13"/>
          <w:szCs w:val="13"/>
          <w:vertAlign w:val="superscript"/>
        </w:rPr>
        <w:t>st</w:t>
      </w:r>
      <w:r w:rsidRPr="00201D36">
        <w:rPr>
          <w:rFonts w:ascii="Times New Roman" w:eastAsia="Times New Roman" w:hAnsi="Times New Roman" w:cs="Times New Roman"/>
          <w:color w:val="000000"/>
        </w:rPr>
        <w:t xml:space="preserve"> person singular: </w:t>
      </w:r>
      <w:proofErr w:type="spellStart"/>
      <w:r w:rsidRPr="00201D36">
        <w:rPr>
          <w:rFonts w:ascii="Times New Roman" w:eastAsia="Times New Roman" w:hAnsi="Times New Roman" w:cs="Times New Roman"/>
          <w:i/>
          <w:iCs/>
          <w:color w:val="000000"/>
        </w:rPr>
        <w:t>nilikuwa</w:t>
      </w:r>
      <w:proofErr w:type="spellEnd"/>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sikuwa</w:t>
      </w:r>
      <w:proofErr w:type="spellEnd"/>
      <w:r w:rsidRPr="00201D36">
        <w:rPr>
          <w:rFonts w:ascii="Times New Roman" w:eastAsia="Times New Roman" w:hAnsi="Times New Roman" w:cs="Times New Roman"/>
          <w:color w:val="000000"/>
        </w:rPr>
        <w:t>), and future (i.e., 1</w:t>
      </w:r>
      <w:r w:rsidRPr="00201D36">
        <w:rPr>
          <w:rFonts w:ascii="Times New Roman" w:eastAsia="Times New Roman" w:hAnsi="Times New Roman" w:cs="Times New Roman"/>
          <w:color w:val="000000"/>
          <w:sz w:val="13"/>
          <w:szCs w:val="13"/>
          <w:vertAlign w:val="superscript"/>
        </w:rPr>
        <w:t>st</w:t>
      </w:r>
      <w:r w:rsidRPr="00201D36">
        <w:rPr>
          <w:rFonts w:ascii="Times New Roman" w:eastAsia="Times New Roman" w:hAnsi="Times New Roman" w:cs="Times New Roman"/>
          <w:color w:val="000000"/>
        </w:rPr>
        <w:t xml:space="preserve"> person singular: </w:t>
      </w:r>
      <w:proofErr w:type="spellStart"/>
      <w:r w:rsidRPr="00201D36">
        <w:rPr>
          <w:rFonts w:ascii="Times New Roman" w:eastAsia="Times New Roman" w:hAnsi="Times New Roman" w:cs="Times New Roman"/>
          <w:i/>
          <w:iCs/>
          <w:color w:val="000000"/>
        </w:rPr>
        <w:t>nitakuwa</w:t>
      </w:r>
      <w:proofErr w:type="spellEnd"/>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sitakuwa</w:t>
      </w:r>
      <w:proofErr w:type="spellEnd"/>
      <w:r w:rsidRPr="00201D36">
        <w:rPr>
          <w:rFonts w:ascii="Times New Roman" w:eastAsia="Times New Roman" w:hAnsi="Times New Roman" w:cs="Times New Roman"/>
          <w:color w:val="000000"/>
        </w:rPr>
        <w:t xml:space="preserve">). Notice that in the past and future tenses, whereas </w:t>
      </w:r>
      <w:proofErr w:type="spellStart"/>
      <w:r w:rsidRPr="00201D36">
        <w:rPr>
          <w:rFonts w:ascii="Times New Roman" w:eastAsia="Times New Roman" w:hAnsi="Times New Roman" w:cs="Times New Roman"/>
          <w:i/>
          <w:iCs/>
          <w:color w:val="000000"/>
        </w:rPr>
        <w:t>kuwa</w:t>
      </w:r>
      <w:proofErr w:type="spellEnd"/>
      <w:r w:rsidRPr="00201D36">
        <w:rPr>
          <w:rFonts w:ascii="Times New Roman" w:eastAsia="Times New Roman" w:hAnsi="Times New Roman" w:cs="Times New Roman"/>
          <w:color w:val="000000"/>
        </w:rPr>
        <w:t xml:space="preserve"> is used as the verb “to be”, the verbal formations follow the same pattern as all other monosyllabic verbs such as </w:t>
      </w:r>
      <w:proofErr w:type="spellStart"/>
      <w:r w:rsidRPr="00201D36">
        <w:rPr>
          <w:rFonts w:ascii="Times New Roman" w:eastAsia="Times New Roman" w:hAnsi="Times New Roman" w:cs="Times New Roman"/>
          <w:i/>
          <w:iCs/>
          <w:color w:val="000000"/>
        </w:rPr>
        <w:t>kuja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kula</w:t>
      </w:r>
      <w:proofErr w:type="spellEnd"/>
      <w:r w:rsidRPr="00201D36">
        <w:rPr>
          <w:rFonts w:ascii="Times New Roman" w:eastAsia="Times New Roman" w:hAnsi="Times New Roman" w:cs="Times New Roman"/>
          <w:i/>
          <w:iCs/>
          <w:color w:val="000000"/>
        </w:rPr>
        <w:t xml:space="preserve">, </w:t>
      </w:r>
      <w:r w:rsidRPr="00201D36">
        <w:rPr>
          <w:rFonts w:ascii="Times New Roman" w:eastAsia="Times New Roman" w:hAnsi="Times New Roman" w:cs="Times New Roman"/>
          <w:color w:val="000000"/>
        </w:rPr>
        <w:lastRenderedPageBreak/>
        <w:t>etc. Be sure to look at all of the examples provided in this section, paying special attention to the formation of the verb “to be” in all three aspects and noting the key differences between these different aspects of the verb. </w:t>
      </w:r>
    </w:p>
    <w:p w14:paraId="25781E5A" w14:textId="77777777" w:rsidR="009D7FD1" w:rsidRPr="00201D36" w:rsidRDefault="009D7FD1" w:rsidP="009D7FD1">
      <w:pPr>
        <w:numPr>
          <w:ilvl w:val="0"/>
          <w:numId w:val="5"/>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 xml:space="preserve">Step 2: Read </w:t>
      </w:r>
      <w:proofErr w:type="spellStart"/>
      <w:r w:rsidRPr="00201D36">
        <w:rPr>
          <w:rFonts w:ascii="Times New Roman" w:eastAsia="Times New Roman" w:hAnsi="Times New Roman" w:cs="Times New Roman"/>
          <w:color w:val="000000"/>
        </w:rPr>
        <w:t>Hinnebusch</w:t>
      </w:r>
      <w:proofErr w:type="spellEnd"/>
      <w:r w:rsidRPr="00201D36">
        <w:rPr>
          <w:rFonts w:ascii="Times New Roman" w:eastAsia="Times New Roman" w:hAnsi="Times New Roman" w:cs="Times New Roman"/>
          <w:color w:val="000000"/>
        </w:rPr>
        <w:t xml:space="preserve">, Lesson 13, </w:t>
      </w:r>
      <w:proofErr w:type="spellStart"/>
      <w:r w:rsidRPr="00201D36">
        <w:rPr>
          <w:rFonts w:ascii="Times New Roman" w:eastAsia="Times New Roman" w:hAnsi="Times New Roman" w:cs="Times New Roman"/>
          <w:i/>
          <w:iCs/>
          <w:color w:val="000000"/>
        </w:rPr>
        <w:t>Habari</w:t>
      </w:r>
      <w:proofErr w:type="spellEnd"/>
      <w:r w:rsidRPr="00201D36">
        <w:rPr>
          <w:rFonts w:ascii="Times New Roman" w:eastAsia="Times New Roman" w:hAnsi="Times New Roman" w:cs="Times New Roman"/>
          <w:i/>
          <w:iCs/>
          <w:color w:val="000000"/>
        </w:rPr>
        <w:t xml:space="preserve"> Za </w:t>
      </w:r>
      <w:proofErr w:type="spellStart"/>
      <w:r w:rsidRPr="00201D36">
        <w:rPr>
          <w:rFonts w:ascii="Times New Roman" w:eastAsia="Times New Roman" w:hAnsi="Times New Roman" w:cs="Times New Roman"/>
          <w:i/>
          <w:iCs/>
          <w:color w:val="000000"/>
        </w:rPr>
        <w:t>Sarufi</w:t>
      </w:r>
      <w:proofErr w:type="spellEnd"/>
      <w:r w:rsidRPr="00201D36">
        <w:rPr>
          <w:rFonts w:ascii="Times New Roman" w:eastAsia="Times New Roman" w:hAnsi="Times New Roman" w:cs="Times New Roman"/>
          <w:color w:val="000000"/>
        </w:rPr>
        <w:t>, Section 5, pg. 85. Study the usages and differences between the positive and negative forms of the verb “to have” in the present (i.e., 1</w:t>
      </w:r>
      <w:r w:rsidRPr="00201D36">
        <w:rPr>
          <w:rFonts w:ascii="Times New Roman" w:eastAsia="Times New Roman" w:hAnsi="Times New Roman" w:cs="Times New Roman"/>
          <w:color w:val="000000"/>
          <w:sz w:val="13"/>
          <w:szCs w:val="13"/>
          <w:vertAlign w:val="superscript"/>
        </w:rPr>
        <w:t>st</w:t>
      </w:r>
      <w:r w:rsidRPr="00201D36">
        <w:rPr>
          <w:rFonts w:ascii="Times New Roman" w:eastAsia="Times New Roman" w:hAnsi="Times New Roman" w:cs="Times New Roman"/>
          <w:color w:val="000000"/>
        </w:rPr>
        <w:t xml:space="preserve"> person singular: </w:t>
      </w:r>
      <w:proofErr w:type="spellStart"/>
      <w:r w:rsidRPr="00201D36">
        <w:rPr>
          <w:rFonts w:ascii="Times New Roman" w:eastAsia="Times New Roman" w:hAnsi="Times New Roman" w:cs="Times New Roman"/>
          <w:i/>
          <w:iCs/>
          <w:color w:val="000000"/>
        </w:rPr>
        <w:t>nina</w:t>
      </w:r>
      <w:proofErr w:type="spellEnd"/>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sina</w:t>
      </w:r>
      <w:proofErr w:type="spellEnd"/>
      <w:r w:rsidRPr="00201D36">
        <w:rPr>
          <w:rFonts w:ascii="Times New Roman" w:eastAsia="Times New Roman" w:hAnsi="Times New Roman" w:cs="Times New Roman"/>
          <w:color w:val="000000"/>
        </w:rPr>
        <w:t>), past (i.e., 1</w:t>
      </w:r>
      <w:r w:rsidRPr="00201D36">
        <w:rPr>
          <w:rFonts w:ascii="Times New Roman" w:eastAsia="Times New Roman" w:hAnsi="Times New Roman" w:cs="Times New Roman"/>
          <w:color w:val="000000"/>
          <w:sz w:val="13"/>
          <w:szCs w:val="13"/>
          <w:vertAlign w:val="superscript"/>
        </w:rPr>
        <w:t>st</w:t>
      </w:r>
      <w:r w:rsidRPr="00201D36">
        <w:rPr>
          <w:rFonts w:ascii="Times New Roman" w:eastAsia="Times New Roman" w:hAnsi="Times New Roman" w:cs="Times New Roman"/>
          <w:color w:val="000000"/>
        </w:rPr>
        <w:t xml:space="preserve"> person singular: </w:t>
      </w:r>
      <w:proofErr w:type="spellStart"/>
      <w:r w:rsidRPr="00201D36">
        <w:rPr>
          <w:rFonts w:ascii="Times New Roman" w:eastAsia="Times New Roman" w:hAnsi="Times New Roman" w:cs="Times New Roman"/>
          <w:i/>
          <w:iCs/>
          <w:color w:val="000000"/>
        </w:rPr>
        <w:t>nilikuwa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sikuwa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color w:val="000000"/>
        </w:rPr>
        <w:t>), and future (1</w:t>
      </w:r>
      <w:r w:rsidRPr="00201D36">
        <w:rPr>
          <w:rFonts w:ascii="Times New Roman" w:eastAsia="Times New Roman" w:hAnsi="Times New Roman" w:cs="Times New Roman"/>
          <w:color w:val="000000"/>
          <w:sz w:val="13"/>
          <w:szCs w:val="13"/>
          <w:vertAlign w:val="superscript"/>
        </w:rPr>
        <w:t>st</w:t>
      </w:r>
      <w:r w:rsidRPr="00201D36">
        <w:rPr>
          <w:rFonts w:ascii="Times New Roman" w:eastAsia="Times New Roman" w:hAnsi="Times New Roman" w:cs="Times New Roman"/>
          <w:color w:val="000000"/>
        </w:rPr>
        <w:t xml:space="preserve"> person singular: </w:t>
      </w:r>
      <w:proofErr w:type="spellStart"/>
      <w:r w:rsidRPr="00201D36">
        <w:rPr>
          <w:rFonts w:ascii="Times New Roman" w:eastAsia="Times New Roman" w:hAnsi="Times New Roman" w:cs="Times New Roman"/>
          <w:i/>
          <w:iCs/>
          <w:color w:val="000000"/>
        </w:rPr>
        <w:t>nitakuwa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sitakuwa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color w:val="000000"/>
        </w:rPr>
        <w:t xml:space="preserve">). Once again, notice that because the verb </w:t>
      </w:r>
      <w:proofErr w:type="spellStart"/>
      <w:r w:rsidRPr="00201D36">
        <w:rPr>
          <w:rFonts w:ascii="Times New Roman" w:eastAsia="Times New Roman" w:hAnsi="Times New Roman" w:cs="Times New Roman"/>
          <w:i/>
          <w:iCs/>
          <w:color w:val="000000"/>
        </w:rPr>
        <w:t>kuwa</w:t>
      </w:r>
      <w:proofErr w:type="spellEnd"/>
      <w:r w:rsidRPr="00201D36">
        <w:rPr>
          <w:rFonts w:ascii="Times New Roman" w:eastAsia="Times New Roman" w:hAnsi="Times New Roman" w:cs="Times New Roman"/>
          <w:i/>
          <w:iCs/>
          <w:color w:val="000000"/>
        </w:rPr>
        <w:t xml:space="preserve"> </w:t>
      </w:r>
      <w:r w:rsidRPr="00201D36">
        <w:rPr>
          <w:rFonts w:ascii="Times New Roman" w:eastAsia="Times New Roman" w:hAnsi="Times New Roman" w:cs="Times New Roman"/>
          <w:color w:val="000000"/>
        </w:rPr>
        <w:t>(</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color w:val="000000"/>
        </w:rPr>
        <w:t xml:space="preserve">) is used in the formation of the past and future aspects of the verb “to have”, these verbal forms will follow the same pattern as other monosyllabic verbs. Also, pay special attention to the difference between the formations of each tense of the verb demonstrated in the examples given in this section. Notice the addition of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i/>
          <w:iCs/>
          <w:color w:val="000000"/>
        </w:rPr>
        <w:t xml:space="preserve"> </w:t>
      </w:r>
      <w:r w:rsidRPr="00201D36">
        <w:rPr>
          <w:rFonts w:ascii="Times New Roman" w:eastAsia="Times New Roman" w:hAnsi="Times New Roman" w:cs="Times New Roman"/>
          <w:color w:val="000000"/>
        </w:rPr>
        <w:t xml:space="preserve">to the verb </w:t>
      </w:r>
      <w:proofErr w:type="spellStart"/>
      <w:r w:rsidRPr="00201D36">
        <w:rPr>
          <w:rFonts w:ascii="Times New Roman" w:eastAsia="Times New Roman" w:hAnsi="Times New Roman" w:cs="Times New Roman"/>
          <w:i/>
          <w:iCs/>
          <w:color w:val="000000"/>
        </w:rPr>
        <w:t>kuwa</w:t>
      </w:r>
      <w:proofErr w:type="spellEnd"/>
      <w:r w:rsidRPr="00201D36">
        <w:rPr>
          <w:rFonts w:ascii="Times New Roman" w:eastAsia="Times New Roman" w:hAnsi="Times New Roman" w:cs="Times New Roman"/>
          <w:i/>
          <w:iCs/>
          <w:color w:val="000000"/>
        </w:rPr>
        <w:t xml:space="preserve"> </w:t>
      </w:r>
      <w:r w:rsidRPr="00201D36">
        <w:rPr>
          <w:rFonts w:ascii="Times New Roman" w:eastAsia="Times New Roman" w:hAnsi="Times New Roman" w:cs="Times New Roman"/>
          <w:color w:val="000000"/>
        </w:rPr>
        <w:t xml:space="preserve">in the formation of the past and future aspects as this is the only superficial difference between the verbs “to be” and “to have” in these two tenses. After studying this section thoroughly, look at </w:t>
      </w:r>
      <w:proofErr w:type="spellStart"/>
      <w:r w:rsidRPr="00201D36">
        <w:rPr>
          <w:rFonts w:ascii="Times New Roman" w:eastAsia="Times New Roman" w:hAnsi="Times New Roman" w:cs="Times New Roman"/>
          <w:i/>
          <w:iCs/>
          <w:color w:val="000000"/>
        </w:rPr>
        <w:t>Mazoezi</w:t>
      </w:r>
      <w:proofErr w:type="spellEnd"/>
      <w:r w:rsidRPr="00201D36">
        <w:rPr>
          <w:rFonts w:ascii="Times New Roman" w:eastAsia="Times New Roman" w:hAnsi="Times New Roman" w:cs="Times New Roman"/>
          <w:color w:val="000000"/>
        </w:rPr>
        <w:t>, Sections 3 and 4, pp. 81-82 and make sure that you understand the function of the verb “to have” as it is used in these exercises.</w:t>
      </w:r>
    </w:p>
    <w:p w14:paraId="0C311F04" w14:textId="77777777" w:rsidR="009D7FD1" w:rsidRPr="00201D36" w:rsidRDefault="009D7FD1" w:rsidP="00201D36">
      <w:pPr>
        <w:pStyle w:val="Heading2"/>
      </w:pPr>
      <w:r w:rsidRPr="00201D36">
        <w:t>The Past and Future Forms of ‘There Is/ There Are’</w:t>
      </w:r>
    </w:p>
    <w:p w14:paraId="537F9865" w14:textId="384CBF66" w:rsidR="009D7FD1" w:rsidRPr="00201D36" w:rsidRDefault="009D7FD1" w:rsidP="009D7FD1">
      <w:pPr>
        <w:numPr>
          <w:ilvl w:val="0"/>
          <w:numId w:val="6"/>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 xml:space="preserve">Step 1: Read </w:t>
      </w:r>
      <w:proofErr w:type="spellStart"/>
      <w:r w:rsidRPr="00201D36">
        <w:rPr>
          <w:rFonts w:ascii="Times New Roman" w:eastAsia="Times New Roman" w:hAnsi="Times New Roman" w:cs="Times New Roman"/>
          <w:color w:val="000000"/>
        </w:rPr>
        <w:t>Hinnebusch</w:t>
      </w:r>
      <w:proofErr w:type="spellEnd"/>
      <w:r w:rsidRPr="00201D36">
        <w:rPr>
          <w:rFonts w:ascii="Times New Roman" w:eastAsia="Times New Roman" w:hAnsi="Times New Roman" w:cs="Times New Roman"/>
          <w:color w:val="000000"/>
        </w:rPr>
        <w:t xml:space="preserve"> Lesson 13, </w:t>
      </w:r>
      <w:proofErr w:type="spellStart"/>
      <w:r w:rsidRPr="00201D36">
        <w:rPr>
          <w:rFonts w:ascii="Times New Roman" w:eastAsia="Times New Roman" w:hAnsi="Times New Roman" w:cs="Times New Roman"/>
          <w:i/>
          <w:iCs/>
          <w:color w:val="000000"/>
        </w:rPr>
        <w:t>Habari</w:t>
      </w:r>
      <w:proofErr w:type="spellEnd"/>
      <w:r w:rsidRPr="00201D36">
        <w:rPr>
          <w:rFonts w:ascii="Times New Roman" w:eastAsia="Times New Roman" w:hAnsi="Times New Roman" w:cs="Times New Roman"/>
          <w:i/>
          <w:iCs/>
          <w:color w:val="000000"/>
        </w:rPr>
        <w:t xml:space="preserve"> Za </w:t>
      </w:r>
      <w:proofErr w:type="spellStart"/>
      <w:r w:rsidRPr="00201D36">
        <w:rPr>
          <w:rFonts w:ascii="Times New Roman" w:eastAsia="Times New Roman" w:hAnsi="Times New Roman" w:cs="Times New Roman"/>
          <w:i/>
          <w:iCs/>
          <w:color w:val="000000"/>
        </w:rPr>
        <w:t>Sarufi</w:t>
      </w:r>
      <w:proofErr w:type="spellEnd"/>
      <w:r w:rsidRPr="00201D36">
        <w:rPr>
          <w:rFonts w:ascii="Times New Roman" w:eastAsia="Times New Roman" w:hAnsi="Times New Roman" w:cs="Times New Roman"/>
          <w:color w:val="000000"/>
        </w:rPr>
        <w:t xml:space="preserve">, </w:t>
      </w:r>
      <w:r w:rsidR="00AC13DB" w:rsidRPr="00201D36">
        <w:rPr>
          <w:rFonts w:ascii="Times New Roman" w:eastAsia="Times New Roman" w:hAnsi="Times New Roman" w:cs="Times New Roman"/>
          <w:color w:val="000000"/>
        </w:rPr>
        <w:t>Section 5</w:t>
      </w:r>
      <w:r w:rsidR="00AC13DB">
        <w:rPr>
          <w:rFonts w:ascii="Times New Roman" w:eastAsia="Times New Roman" w:hAnsi="Times New Roman" w:cs="Times New Roman"/>
          <w:color w:val="000000"/>
        </w:rPr>
        <w:t xml:space="preserve">, </w:t>
      </w:r>
      <w:r w:rsidRPr="00201D36">
        <w:rPr>
          <w:rFonts w:ascii="Times New Roman" w:eastAsia="Times New Roman" w:hAnsi="Times New Roman" w:cs="Times New Roman"/>
          <w:color w:val="000000"/>
        </w:rPr>
        <w:t xml:space="preserve">pg. 85. Study the formation of the past and future forms of “there is/there are”; paying close attention to the difference between the present form (i.e., </w:t>
      </w:r>
      <w:proofErr w:type="spellStart"/>
      <w:r w:rsidRPr="00201D36">
        <w:rPr>
          <w:rFonts w:ascii="Times New Roman" w:eastAsia="Times New Roman" w:hAnsi="Times New Roman" w:cs="Times New Roman"/>
          <w:i/>
          <w:iCs/>
          <w:color w:val="000000"/>
        </w:rPr>
        <w:t>kuna</w:t>
      </w:r>
      <w:proofErr w:type="spellEnd"/>
      <w:r w:rsidRPr="00201D36">
        <w:rPr>
          <w:rFonts w:ascii="Times New Roman" w:eastAsia="Times New Roman" w:hAnsi="Times New Roman" w:cs="Times New Roman"/>
          <w:color w:val="000000"/>
        </w:rPr>
        <w:t xml:space="preserve">). Be sure to note that the past and future forms use the basic structure of </w:t>
      </w:r>
      <w:proofErr w:type="spellStart"/>
      <w:r w:rsidRPr="00201D36">
        <w:rPr>
          <w:rFonts w:ascii="Times New Roman" w:eastAsia="Times New Roman" w:hAnsi="Times New Roman" w:cs="Times New Roman"/>
          <w:i/>
          <w:iCs/>
          <w:color w:val="000000"/>
        </w:rPr>
        <w:t>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color w:val="000000"/>
        </w:rPr>
        <w:t xml:space="preserve"> in both the positive and negative aspects (i.e., future positive: </w:t>
      </w:r>
      <w:proofErr w:type="spellStart"/>
      <w:r w:rsidRPr="00201D36">
        <w:rPr>
          <w:rFonts w:ascii="Times New Roman" w:eastAsia="Times New Roman" w:hAnsi="Times New Roman" w:cs="Times New Roman"/>
          <w:b/>
          <w:bCs/>
          <w:i/>
          <w:iCs/>
          <w:color w:val="000000"/>
        </w:rPr>
        <w:t>ku</w:t>
      </w:r>
      <w:r w:rsidRPr="00201D36">
        <w:rPr>
          <w:rFonts w:ascii="Times New Roman" w:eastAsia="Times New Roman" w:hAnsi="Times New Roman" w:cs="Times New Roman"/>
          <w:i/>
          <w:iCs/>
          <w:color w:val="000000"/>
        </w:rPr>
        <w:t>takuwa</w:t>
      </w:r>
      <w:proofErr w:type="spellEnd"/>
      <w:r w:rsidRPr="00201D36">
        <w:rPr>
          <w:rFonts w:ascii="Times New Roman" w:eastAsia="Times New Roman" w:hAnsi="Times New Roman" w:cs="Times New Roman"/>
          <w:color w:val="000000"/>
        </w:rPr>
        <w:t xml:space="preserve"> </w:t>
      </w:r>
      <w:proofErr w:type="spellStart"/>
      <w:r w:rsidRPr="00201D36">
        <w:rPr>
          <w:rFonts w:ascii="Times New Roman" w:eastAsia="Times New Roman" w:hAnsi="Times New Roman" w:cs="Times New Roman"/>
          <w:b/>
          <w:bCs/>
          <w:i/>
          <w:iCs/>
          <w:color w:val="000000"/>
        </w:rPr>
        <w:t>na</w:t>
      </w:r>
      <w:proofErr w:type="spellEnd"/>
      <w:r w:rsidRPr="00201D36">
        <w:rPr>
          <w:rFonts w:ascii="Times New Roman" w:eastAsia="Times New Roman" w:hAnsi="Times New Roman" w:cs="Times New Roman"/>
          <w:color w:val="000000"/>
        </w:rPr>
        <w:t xml:space="preserve">; future negative: </w:t>
      </w:r>
      <w:proofErr w:type="spellStart"/>
      <w:r w:rsidRPr="00201D36">
        <w:rPr>
          <w:rFonts w:ascii="Times New Roman" w:eastAsia="Times New Roman" w:hAnsi="Times New Roman" w:cs="Times New Roman"/>
          <w:i/>
          <w:iCs/>
          <w:color w:val="000000"/>
        </w:rPr>
        <w:t>ha</w:t>
      </w:r>
      <w:r w:rsidRPr="00201D36">
        <w:rPr>
          <w:rFonts w:ascii="Times New Roman" w:eastAsia="Times New Roman" w:hAnsi="Times New Roman" w:cs="Times New Roman"/>
          <w:b/>
          <w:bCs/>
          <w:i/>
          <w:iCs/>
          <w:color w:val="000000"/>
        </w:rPr>
        <w:t>ku</w:t>
      </w:r>
      <w:r w:rsidRPr="00201D36">
        <w:rPr>
          <w:rFonts w:ascii="Times New Roman" w:eastAsia="Times New Roman" w:hAnsi="Times New Roman" w:cs="Times New Roman"/>
          <w:i/>
          <w:iCs/>
          <w:color w:val="000000"/>
        </w:rPr>
        <w:t>takuwa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b/>
          <w:bCs/>
          <w:i/>
          <w:iCs/>
          <w:color w:val="000000"/>
        </w:rPr>
        <w:t>na</w:t>
      </w:r>
      <w:proofErr w:type="spellEnd"/>
      <w:r w:rsidRPr="00201D36">
        <w:rPr>
          <w:rFonts w:ascii="Times New Roman" w:eastAsia="Times New Roman" w:hAnsi="Times New Roman" w:cs="Times New Roman"/>
          <w:color w:val="000000"/>
        </w:rPr>
        <w:t xml:space="preserve">; past positive: </w:t>
      </w:r>
      <w:proofErr w:type="spellStart"/>
      <w:r w:rsidRPr="00201D36">
        <w:rPr>
          <w:rFonts w:ascii="Times New Roman" w:eastAsia="Times New Roman" w:hAnsi="Times New Roman" w:cs="Times New Roman"/>
          <w:b/>
          <w:bCs/>
          <w:i/>
          <w:iCs/>
          <w:color w:val="000000"/>
        </w:rPr>
        <w:t>ku</w:t>
      </w:r>
      <w:r w:rsidRPr="00201D36">
        <w:rPr>
          <w:rFonts w:ascii="Times New Roman" w:eastAsia="Times New Roman" w:hAnsi="Times New Roman" w:cs="Times New Roman"/>
          <w:i/>
          <w:iCs/>
          <w:color w:val="000000"/>
        </w:rPr>
        <w:t>likuwa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b/>
          <w:bCs/>
          <w:i/>
          <w:iCs/>
          <w:color w:val="000000"/>
        </w:rPr>
        <w:t>na</w:t>
      </w:r>
      <w:proofErr w:type="spellEnd"/>
      <w:r w:rsidRPr="00201D36">
        <w:rPr>
          <w:rFonts w:ascii="Times New Roman" w:eastAsia="Times New Roman" w:hAnsi="Times New Roman" w:cs="Times New Roman"/>
          <w:color w:val="000000"/>
        </w:rPr>
        <w:t xml:space="preserve">; past negative: </w:t>
      </w:r>
      <w:proofErr w:type="spellStart"/>
      <w:r w:rsidRPr="00201D36">
        <w:rPr>
          <w:rFonts w:ascii="Times New Roman" w:eastAsia="Times New Roman" w:hAnsi="Times New Roman" w:cs="Times New Roman"/>
          <w:i/>
          <w:iCs/>
          <w:color w:val="000000"/>
        </w:rPr>
        <w:t>ha</w:t>
      </w:r>
      <w:r w:rsidRPr="00201D36">
        <w:rPr>
          <w:rFonts w:ascii="Times New Roman" w:eastAsia="Times New Roman" w:hAnsi="Times New Roman" w:cs="Times New Roman"/>
          <w:b/>
          <w:bCs/>
          <w:i/>
          <w:iCs/>
          <w:color w:val="000000"/>
        </w:rPr>
        <w:t>ku</w:t>
      </w:r>
      <w:r w:rsidRPr="00201D36">
        <w:rPr>
          <w:rFonts w:ascii="Times New Roman" w:eastAsia="Times New Roman" w:hAnsi="Times New Roman" w:cs="Times New Roman"/>
          <w:i/>
          <w:iCs/>
          <w:color w:val="000000"/>
        </w:rPr>
        <w:t>kukuwa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b/>
          <w:bCs/>
          <w:i/>
          <w:iCs/>
          <w:color w:val="000000"/>
        </w:rPr>
        <w:t>na</w:t>
      </w:r>
      <w:proofErr w:type="spellEnd"/>
      <w:r w:rsidRPr="00201D36">
        <w:rPr>
          <w:rFonts w:ascii="Times New Roman" w:eastAsia="Times New Roman" w:hAnsi="Times New Roman" w:cs="Times New Roman"/>
          <w:color w:val="000000"/>
        </w:rPr>
        <w:t>).</w:t>
      </w:r>
    </w:p>
    <w:p w14:paraId="61064084" w14:textId="77777777" w:rsidR="009D7FD1" w:rsidRPr="00AC13DB" w:rsidRDefault="009D7FD1" w:rsidP="009D7FD1">
      <w:pPr>
        <w:numPr>
          <w:ilvl w:val="0"/>
          <w:numId w:val="6"/>
        </w:numPr>
        <w:spacing w:before="280" w:line="240" w:lineRule="auto"/>
        <w:textAlignment w:val="baseline"/>
        <w:rPr>
          <w:rFonts w:ascii="Times New Roman" w:eastAsia="Times New Roman" w:hAnsi="Times New Roman" w:cs="Times New Roman"/>
          <w:color w:val="000000"/>
        </w:rPr>
      </w:pPr>
      <w:r w:rsidRPr="00AC13DB">
        <w:rPr>
          <w:rFonts w:ascii="Times New Roman" w:eastAsia="Times New Roman" w:hAnsi="Times New Roman" w:cs="Times New Roman"/>
          <w:b/>
          <w:bCs/>
          <w:color w:val="000000"/>
        </w:rPr>
        <w:t>HAND IN:</w:t>
      </w:r>
      <w:r w:rsidRPr="00AC13DB">
        <w:rPr>
          <w:rFonts w:ascii="Times New Roman" w:eastAsia="Times New Roman" w:hAnsi="Times New Roman" w:cs="Times New Roman"/>
          <w:color w:val="000000"/>
        </w:rPr>
        <w:t xml:space="preserve"> Answer to the questions in </w:t>
      </w:r>
      <w:proofErr w:type="spellStart"/>
      <w:r w:rsidRPr="00AC13DB">
        <w:rPr>
          <w:rFonts w:ascii="Times New Roman" w:eastAsia="Times New Roman" w:hAnsi="Times New Roman" w:cs="Times New Roman"/>
          <w:color w:val="000000"/>
        </w:rPr>
        <w:t>Hinnebusch</w:t>
      </w:r>
      <w:proofErr w:type="spellEnd"/>
      <w:r w:rsidRPr="00AC13DB">
        <w:rPr>
          <w:rFonts w:ascii="Times New Roman" w:eastAsia="Times New Roman" w:hAnsi="Times New Roman" w:cs="Times New Roman"/>
          <w:color w:val="000000"/>
        </w:rPr>
        <w:t xml:space="preserve">, Lesson 13: </w:t>
      </w:r>
      <w:proofErr w:type="spellStart"/>
      <w:r w:rsidRPr="00AC13DB">
        <w:rPr>
          <w:rFonts w:ascii="Times New Roman" w:eastAsia="Times New Roman" w:hAnsi="Times New Roman" w:cs="Times New Roman"/>
          <w:i/>
          <w:iCs/>
          <w:color w:val="000000"/>
        </w:rPr>
        <w:t>Zoezi</w:t>
      </w:r>
      <w:proofErr w:type="spellEnd"/>
      <w:r w:rsidRPr="00AC13DB">
        <w:rPr>
          <w:rFonts w:ascii="Times New Roman" w:eastAsia="Times New Roman" w:hAnsi="Times New Roman" w:cs="Times New Roman"/>
          <w:i/>
          <w:iCs/>
          <w:color w:val="000000"/>
        </w:rPr>
        <w:t xml:space="preserve"> la </w:t>
      </w:r>
      <w:proofErr w:type="spellStart"/>
      <w:r w:rsidRPr="00AC13DB">
        <w:rPr>
          <w:rFonts w:ascii="Times New Roman" w:eastAsia="Times New Roman" w:hAnsi="Times New Roman" w:cs="Times New Roman"/>
          <w:i/>
          <w:iCs/>
          <w:color w:val="000000"/>
        </w:rPr>
        <w:t>Nyumbani</w:t>
      </w:r>
      <w:proofErr w:type="spellEnd"/>
      <w:r w:rsidRPr="00AC13DB">
        <w:rPr>
          <w:rFonts w:ascii="Times New Roman" w:eastAsia="Times New Roman" w:hAnsi="Times New Roman" w:cs="Times New Roman"/>
          <w:color w:val="000000"/>
        </w:rPr>
        <w:t xml:space="preserve">, pg. 85 and </w:t>
      </w:r>
      <w:proofErr w:type="spellStart"/>
      <w:r w:rsidRPr="00AC13DB">
        <w:rPr>
          <w:rFonts w:ascii="Times New Roman" w:eastAsia="Times New Roman" w:hAnsi="Times New Roman" w:cs="Times New Roman"/>
          <w:i/>
          <w:iCs/>
          <w:color w:val="000000"/>
        </w:rPr>
        <w:t>Maswali</w:t>
      </w:r>
      <w:proofErr w:type="spellEnd"/>
      <w:r w:rsidRPr="00AC13DB">
        <w:rPr>
          <w:rFonts w:ascii="Times New Roman" w:eastAsia="Times New Roman" w:hAnsi="Times New Roman" w:cs="Times New Roman"/>
          <w:color w:val="000000"/>
        </w:rPr>
        <w:t xml:space="preserve"> for </w:t>
      </w:r>
      <w:proofErr w:type="spellStart"/>
      <w:r w:rsidRPr="00AC13DB">
        <w:rPr>
          <w:rFonts w:ascii="Times New Roman" w:eastAsia="Times New Roman" w:hAnsi="Times New Roman" w:cs="Times New Roman"/>
          <w:i/>
          <w:iCs/>
          <w:color w:val="000000"/>
        </w:rPr>
        <w:t>Zoezi</w:t>
      </w:r>
      <w:proofErr w:type="spellEnd"/>
      <w:r w:rsidRPr="00AC13DB">
        <w:rPr>
          <w:rFonts w:ascii="Times New Roman" w:eastAsia="Times New Roman" w:hAnsi="Times New Roman" w:cs="Times New Roman"/>
          <w:i/>
          <w:iCs/>
          <w:color w:val="000000"/>
        </w:rPr>
        <w:t xml:space="preserve"> la </w:t>
      </w:r>
      <w:proofErr w:type="spellStart"/>
      <w:r w:rsidRPr="00AC13DB">
        <w:rPr>
          <w:rFonts w:ascii="Times New Roman" w:eastAsia="Times New Roman" w:hAnsi="Times New Roman" w:cs="Times New Roman"/>
          <w:i/>
          <w:iCs/>
          <w:color w:val="000000"/>
        </w:rPr>
        <w:t>Kusoma</w:t>
      </w:r>
      <w:proofErr w:type="spellEnd"/>
      <w:r w:rsidRPr="00AC13DB">
        <w:rPr>
          <w:rFonts w:ascii="Times New Roman" w:eastAsia="Times New Roman" w:hAnsi="Times New Roman" w:cs="Times New Roman"/>
          <w:color w:val="000000"/>
        </w:rPr>
        <w:t>,</w:t>
      </w:r>
      <w:r w:rsidRPr="00AC13DB">
        <w:rPr>
          <w:rFonts w:ascii="Times New Roman" w:eastAsia="Times New Roman" w:hAnsi="Times New Roman" w:cs="Times New Roman"/>
          <w:i/>
          <w:iCs/>
          <w:color w:val="000000"/>
        </w:rPr>
        <w:t xml:space="preserve"> </w:t>
      </w:r>
      <w:r w:rsidRPr="00AC13DB">
        <w:rPr>
          <w:rFonts w:ascii="Times New Roman" w:eastAsia="Times New Roman" w:hAnsi="Times New Roman" w:cs="Times New Roman"/>
          <w:color w:val="000000"/>
        </w:rPr>
        <w:t>pg. 84.</w:t>
      </w:r>
    </w:p>
    <w:p w14:paraId="47E60263" w14:textId="0F4B70B3" w:rsidR="009D7FD1" w:rsidRPr="00AB3BB9" w:rsidRDefault="009D7FD1" w:rsidP="00AB3BB9">
      <w:pPr>
        <w:numPr>
          <w:ilvl w:val="0"/>
          <w:numId w:val="9"/>
        </w:numPr>
        <w:spacing w:after="0" w:line="240" w:lineRule="auto"/>
        <w:textAlignment w:val="baseline"/>
        <w:rPr>
          <w:rFonts w:ascii="Times New Roman" w:eastAsia="Times New Roman" w:hAnsi="Times New Roman" w:cs="Times New Roman"/>
          <w:color w:val="000000"/>
        </w:rPr>
      </w:pPr>
      <w:r w:rsidRPr="00AC13DB">
        <w:rPr>
          <w:rFonts w:ascii="Times New Roman" w:eastAsia="Times New Roman" w:hAnsi="Times New Roman" w:cs="Times New Roman"/>
          <w:b/>
          <w:bCs/>
          <w:color w:val="000000"/>
        </w:rPr>
        <w:t>HAND IN</w:t>
      </w:r>
      <w:r w:rsidRPr="00AC13DB">
        <w:rPr>
          <w:rFonts w:ascii="Times New Roman" w:eastAsia="Times New Roman" w:hAnsi="Times New Roman" w:cs="Times New Roman"/>
          <w:color w:val="000000"/>
        </w:rPr>
        <w:t>: Create a dialogue between two friends that are on their way to school and they are discussing waking up for class, as well as the reading and the homework they did the night before. Be sure to have them ask one another when they woke up, whether or not they did the work for class, and if they know when the next exam will be. Try to use both the past and future tense of “to be”, “to have”, and “there is/there are”; making sure to use both positive and negative responses to questions. </w:t>
      </w:r>
      <w:r w:rsidR="00AB3BB9">
        <w:rPr>
          <w:rFonts w:ascii="Times New Roman" w:eastAsia="Times New Roman" w:hAnsi="Times New Roman" w:cs="Times New Roman"/>
          <w:color w:val="000000"/>
        </w:rPr>
        <w:t>Write at least 12 sentences.</w:t>
      </w:r>
      <w:bookmarkStart w:id="0" w:name="_GoBack"/>
      <w:bookmarkEnd w:id="0"/>
    </w:p>
    <w:p w14:paraId="5DF66229" w14:textId="77777777" w:rsidR="009D7FD1" w:rsidRPr="00201D36" w:rsidRDefault="009D7FD1" w:rsidP="00201D36">
      <w:pPr>
        <w:pStyle w:val="Heading2"/>
      </w:pPr>
      <w:r w:rsidRPr="00201D36">
        <w:t>Practical Knowledge</w:t>
      </w:r>
    </w:p>
    <w:p w14:paraId="5020A2B3" w14:textId="77777777" w:rsidR="009D7FD1" w:rsidRPr="00201D36" w:rsidRDefault="009D7FD1" w:rsidP="009D7FD1">
      <w:pPr>
        <w:numPr>
          <w:ilvl w:val="0"/>
          <w:numId w:val="7"/>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 xml:space="preserve">Step 1: Review all of the materials for this study guide as shown above; especially </w:t>
      </w:r>
      <w:proofErr w:type="spellStart"/>
      <w:r w:rsidRPr="00201D36">
        <w:rPr>
          <w:rFonts w:ascii="Times New Roman" w:eastAsia="Times New Roman" w:hAnsi="Times New Roman" w:cs="Times New Roman"/>
          <w:color w:val="000000"/>
        </w:rPr>
        <w:t>Hinnebusch</w:t>
      </w:r>
      <w:proofErr w:type="spellEnd"/>
      <w:r w:rsidRPr="00201D36">
        <w:rPr>
          <w:rFonts w:ascii="Times New Roman" w:eastAsia="Times New Roman" w:hAnsi="Times New Roman" w:cs="Times New Roman"/>
          <w:color w:val="000000"/>
        </w:rPr>
        <w:t>, Lesson 13, pp. 81-86. Be sure to review and practice all of the vocabulary provided in Lesson 13, as well as vocabulary from previous lessons.</w:t>
      </w:r>
    </w:p>
    <w:p w14:paraId="0F0E84C6" w14:textId="77777777" w:rsidR="009D7FD1" w:rsidRPr="00201D36" w:rsidRDefault="009D7FD1" w:rsidP="009D7FD1">
      <w:pPr>
        <w:numPr>
          <w:ilvl w:val="0"/>
          <w:numId w:val="7"/>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Step 2: Practice writing and saying different questions and responses using both the positive and negative forms of the past tense. Be sure to vary positive and negative responses to the questions that you pose in the past tense. </w:t>
      </w:r>
    </w:p>
    <w:p w14:paraId="3B0847F1" w14:textId="77777777" w:rsidR="009D7FD1" w:rsidRPr="00201D36" w:rsidRDefault="009D7FD1" w:rsidP="009D7FD1">
      <w:pPr>
        <w:numPr>
          <w:ilvl w:val="0"/>
          <w:numId w:val="7"/>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Step 3: Practice writing and saying the different tenses of the verbs “to be” and “to have” in different contexts. Also try using the past and future forms of the verbs “there is/there are” in different contexts. Make sure to refer back to examples in the texts to make sure you are expressing these verbs correctly.</w:t>
      </w:r>
    </w:p>
    <w:p w14:paraId="47BCC23D" w14:textId="77777777" w:rsidR="009D7FD1" w:rsidRPr="00201D36" w:rsidRDefault="009D7FD1" w:rsidP="009D7FD1">
      <w:pPr>
        <w:numPr>
          <w:ilvl w:val="0"/>
          <w:numId w:val="7"/>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lastRenderedPageBreak/>
        <w:t xml:space="preserve">Step 4: Listen to the audio selections provided for this section on </w:t>
      </w:r>
      <w:proofErr w:type="spellStart"/>
      <w:r w:rsidRPr="00201D36">
        <w:rPr>
          <w:rFonts w:ascii="Times New Roman" w:eastAsia="Times New Roman" w:hAnsi="Times New Roman" w:cs="Times New Roman"/>
          <w:color w:val="000000"/>
        </w:rPr>
        <w:t>Hinnebusch</w:t>
      </w:r>
      <w:proofErr w:type="spellEnd"/>
      <w:r w:rsidRPr="00201D36">
        <w:rPr>
          <w:rFonts w:ascii="Times New Roman" w:eastAsia="Times New Roman" w:hAnsi="Times New Roman" w:cs="Times New Roman"/>
          <w:color w:val="000000"/>
        </w:rPr>
        <w:t xml:space="preserve"> audio website</w:t>
      </w:r>
      <w:r w:rsidRPr="00201D36">
        <w:rPr>
          <w:rFonts w:ascii="Times New Roman" w:eastAsia="Times New Roman" w:hAnsi="Times New Roman" w:cs="Times New Roman"/>
          <w:color w:val="000000"/>
          <w:sz w:val="24"/>
          <w:szCs w:val="24"/>
        </w:rPr>
        <w:t>. Make sure that as you listen to the selections, you repeat each phrase to yourself until you can say it fluently and with proper pronunciation. </w:t>
      </w:r>
    </w:p>
    <w:p w14:paraId="2F748843" w14:textId="77777777" w:rsidR="009D7FD1" w:rsidRPr="00201D36" w:rsidRDefault="009D7FD1" w:rsidP="006F1973">
      <w:pPr>
        <w:pStyle w:val="Heading1"/>
        <w:spacing w:after="240"/>
        <w:rPr>
          <w:rFonts w:ascii="Times New Roman" w:eastAsia="Times New Roman" w:hAnsi="Times New Roman" w:cs="Times New Roman"/>
          <w:sz w:val="36"/>
          <w:szCs w:val="36"/>
        </w:rPr>
      </w:pPr>
      <w:r w:rsidRPr="00201D36">
        <w:rPr>
          <w:rFonts w:ascii="Times New Roman" w:eastAsia="Times New Roman" w:hAnsi="Times New Roman" w:cs="Times New Roman"/>
        </w:rPr>
        <w:t>CONVERSATION SESSION PREPARATION</w:t>
      </w:r>
    </w:p>
    <w:p w14:paraId="249C2D9C" w14:textId="77777777" w:rsidR="009D7FD1" w:rsidRPr="00201D36" w:rsidRDefault="009D7FD1" w:rsidP="009D7FD1">
      <w:pPr>
        <w:numPr>
          <w:ilvl w:val="0"/>
          <w:numId w:val="8"/>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 xml:space="preserve">Be prepared to utilize all the vocabulary from </w:t>
      </w:r>
      <w:proofErr w:type="spellStart"/>
      <w:r w:rsidRPr="00201D36">
        <w:rPr>
          <w:rFonts w:ascii="Times New Roman" w:eastAsia="Times New Roman" w:hAnsi="Times New Roman" w:cs="Times New Roman"/>
          <w:color w:val="000000"/>
        </w:rPr>
        <w:t>Hinnebusch</w:t>
      </w:r>
      <w:proofErr w:type="spellEnd"/>
      <w:r w:rsidRPr="00201D36">
        <w:rPr>
          <w:rFonts w:ascii="Times New Roman" w:eastAsia="Times New Roman" w:hAnsi="Times New Roman" w:cs="Times New Roman"/>
          <w:color w:val="000000"/>
        </w:rPr>
        <w:t xml:space="preserve"> Lesson 13, pg. 86 within conversation and discussion and be able to implement this vocabulary in a variety of settings; especially focus on relating this vocabulary to the different grammatical structures presented in this Study Guide. </w:t>
      </w:r>
    </w:p>
    <w:p w14:paraId="168E8727" w14:textId="77777777" w:rsidR="009D7FD1" w:rsidRPr="00201D36" w:rsidRDefault="009D7FD1" w:rsidP="009D7FD1">
      <w:pPr>
        <w:numPr>
          <w:ilvl w:val="0"/>
          <w:numId w:val="8"/>
        </w:numPr>
        <w:spacing w:after="300" w:line="240" w:lineRule="auto"/>
        <w:textAlignment w:val="baseline"/>
        <w:rPr>
          <w:rFonts w:ascii="Times New Roman" w:eastAsia="Times New Roman" w:hAnsi="Times New Roman" w:cs="Times New Roman"/>
          <w:color w:val="000000"/>
        </w:rPr>
      </w:pPr>
      <w:r w:rsidRPr="00201D36">
        <w:rPr>
          <w:rFonts w:ascii="Times New Roman" w:eastAsia="Times New Roman" w:hAnsi="Times New Roman" w:cs="Times New Roman"/>
          <w:color w:val="000000"/>
        </w:rPr>
        <w:t>Be prepared to use the past tense with a variety of verbs (mono/polysyllabic) in both the positive and negative aspects. Make sure that you are able to both express questions in the past tense, and that you are able to respond to the questions both positively and negatively. </w:t>
      </w:r>
    </w:p>
    <w:p w14:paraId="74E38F99" w14:textId="77777777" w:rsidR="009D7FD1" w:rsidRPr="00201D36" w:rsidRDefault="009D7FD1" w:rsidP="009D7FD1">
      <w:pPr>
        <w:numPr>
          <w:ilvl w:val="0"/>
          <w:numId w:val="8"/>
        </w:numPr>
        <w:spacing w:after="280" w:line="240" w:lineRule="auto"/>
        <w:textAlignment w:val="baseline"/>
        <w:rPr>
          <w:rFonts w:ascii="Times New Roman" w:eastAsia="Times New Roman" w:hAnsi="Times New Roman" w:cs="Times New Roman"/>
          <w:color w:val="000000"/>
          <w:sz w:val="20"/>
          <w:szCs w:val="20"/>
        </w:rPr>
      </w:pPr>
      <w:r w:rsidRPr="00201D36">
        <w:rPr>
          <w:rFonts w:ascii="Times New Roman" w:eastAsia="Times New Roman" w:hAnsi="Times New Roman" w:cs="Times New Roman"/>
          <w:color w:val="000000"/>
        </w:rPr>
        <w:t xml:space="preserve">Be able to implement the past and future forms of “to be”, “to have”, and “there is/there are” in a variety of contexts for different purposes such as expressing possession (i.e., </w:t>
      </w:r>
      <w:proofErr w:type="spellStart"/>
      <w:r w:rsidRPr="00201D36">
        <w:rPr>
          <w:rFonts w:ascii="Times New Roman" w:eastAsia="Times New Roman" w:hAnsi="Times New Roman" w:cs="Times New Roman"/>
          <w:i/>
          <w:iCs/>
          <w:color w:val="000000"/>
        </w:rPr>
        <w:t>nitakuwa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i/>
          <w:iCs/>
          <w:color w:val="000000"/>
        </w:rPr>
        <w:t>/</w:t>
      </w:r>
      <w:proofErr w:type="spellStart"/>
      <w:r w:rsidRPr="00201D36">
        <w:rPr>
          <w:rFonts w:ascii="Times New Roman" w:eastAsia="Times New Roman" w:hAnsi="Times New Roman" w:cs="Times New Roman"/>
          <w:i/>
          <w:iCs/>
          <w:color w:val="000000"/>
        </w:rPr>
        <w:t>nilikuwa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color w:val="000000"/>
        </w:rPr>
        <w:t xml:space="preserve">), where you or somebody will be or has been (i.e., </w:t>
      </w:r>
      <w:proofErr w:type="spellStart"/>
      <w:r w:rsidRPr="00201D36">
        <w:rPr>
          <w:rFonts w:ascii="Times New Roman" w:eastAsia="Times New Roman" w:hAnsi="Times New Roman" w:cs="Times New Roman"/>
          <w:i/>
          <w:iCs/>
          <w:color w:val="000000"/>
        </w:rPr>
        <w:t>nitakuwa</w:t>
      </w:r>
      <w:proofErr w:type="spellEnd"/>
      <w:r w:rsidRPr="00201D36">
        <w:rPr>
          <w:rFonts w:ascii="Times New Roman" w:eastAsia="Times New Roman" w:hAnsi="Times New Roman" w:cs="Times New Roman"/>
          <w:color w:val="000000"/>
        </w:rPr>
        <w:t>/</w:t>
      </w:r>
      <w:proofErr w:type="spellStart"/>
      <w:r w:rsidRPr="00201D36">
        <w:rPr>
          <w:rFonts w:ascii="Times New Roman" w:eastAsia="Times New Roman" w:hAnsi="Times New Roman" w:cs="Times New Roman"/>
          <w:i/>
          <w:iCs/>
          <w:color w:val="000000"/>
        </w:rPr>
        <w:t>nilikuwa</w:t>
      </w:r>
      <w:proofErr w:type="spellEnd"/>
      <w:r w:rsidRPr="00201D36">
        <w:rPr>
          <w:rFonts w:ascii="Times New Roman" w:eastAsia="Times New Roman" w:hAnsi="Times New Roman" w:cs="Times New Roman"/>
          <w:color w:val="000000"/>
        </w:rPr>
        <w:t xml:space="preserve">), and the location of an object or event in the past or future (i.e., </w:t>
      </w:r>
      <w:proofErr w:type="spellStart"/>
      <w:r w:rsidRPr="00201D36">
        <w:rPr>
          <w:rFonts w:ascii="Times New Roman" w:eastAsia="Times New Roman" w:hAnsi="Times New Roman" w:cs="Times New Roman"/>
          <w:i/>
          <w:iCs/>
          <w:color w:val="000000"/>
        </w:rPr>
        <w:t>kulikuwa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mtihani</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jana</w:t>
      </w:r>
      <w:proofErr w:type="spellEnd"/>
      <w:r w:rsidRPr="00201D36">
        <w:rPr>
          <w:rFonts w:ascii="Times New Roman" w:eastAsia="Times New Roman" w:hAnsi="Times New Roman" w:cs="Times New Roman"/>
          <w:color w:val="000000"/>
        </w:rPr>
        <w:t>/</w:t>
      </w:r>
      <w:proofErr w:type="spellStart"/>
      <w:r w:rsidRPr="00201D36">
        <w:rPr>
          <w:rFonts w:ascii="Times New Roman" w:eastAsia="Times New Roman" w:hAnsi="Times New Roman" w:cs="Times New Roman"/>
          <w:i/>
          <w:iCs/>
          <w:color w:val="000000"/>
        </w:rPr>
        <w:t>kutakuwa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na</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mtihani</w:t>
      </w:r>
      <w:proofErr w:type="spellEnd"/>
      <w:r w:rsidRPr="00201D36">
        <w:rPr>
          <w:rFonts w:ascii="Times New Roman" w:eastAsia="Times New Roman" w:hAnsi="Times New Roman" w:cs="Times New Roman"/>
          <w:i/>
          <w:iCs/>
          <w:color w:val="000000"/>
        </w:rPr>
        <w:t xml:space="preserve"> </w:t>
      </w:r>
      <w:proofErr w:type="spellStart"/>
      <w:r w:rsidRPr="00201D36">
        <w:rPr>
          <w:rFonts w:ascii="Times New Roman" w:eastAsia="Times New Roman" w:hAnsi="Times New Roman" w:cs="Times New Roman"/>
          <w:i/>
          <w:iCs/>
          <w:color w:val="000000"/>
        </w:rPr>
        <w:t>kesho</w:t>
      </w:r>
      <w:proofErr w:type="spellEnd"/>
      <w:r w:rsidRPr="00201D36">
        <w:rPr>
          <w:rFonts w:ascii="Times New Roman" w:eastAsia="Times New Roman" w:hAnsi="Times New Roman" w:cs="Times New Roman"/>
          <w:color w:val="000000"/>
        </w:rPr>
        <w:t>). Also, make sure that you will be able to express all of these things in the negative aspect as well. </w:t>
      </w:r>
    </w:p>
    <w:p w14:paraId="5908D5C5" w14:textId="77777777" w:rsidR="009D7FD1" w:rsidRPr="00201D36" w:rsidRDefault="009D7FD1" w:rsidP="00201D36">
      <w:pPr>
        <w:pStyle w:val="Heading1"/>
        <w:rPr>
          <w:rFonts w:ascii="Times New Roman" w:eastAsia="Times New Roman" w:hAnsi="Times New Roman" w:cs="Times New Roman"/>
          <w:sz w:val="36"/>
          <w:szCs w:val="36"/>
        </w:rPr>
      </w:pPr>
      <w:r w:rsidRPr="00201D36">
        <w:rPr>
          <w:rFonts w:ascii="Times New Roman" w:eastAsia="Times New Roman" w:hAnsi="Times New Roman" w:cs="Times New Roman"/>
        </w:rPr>
        <w:t>HOMEWORK FOR TUTORIAL</w:t>
      </w:r>
    </w:p>
    <w:p w14:paraId="42FDC3B4" w14:textId="77777777" w:rsidR="009D7FD1" w:rsidRPr="00201D36" w:rsidRDefault="009D7FD1" w:rsidP="009D7FD1">
      <w:pPr>
        <w:numPr>
          <w:ilvl w:val="0"/>
          <w:numId w:val="9"/>
        </w:numPr>
        <w:spacing w:before="280" w:line="240" w:lineRule="auto"/>
        <w:textAlignment w:val="baseline"/>
        <w:rPr>
          <w:rFonts w:ascii="Times New Roman" w:eastAsia="Times New Roman" w:hAnsi="Times New Roman" w:cs="Times New Roman"/>
          <w:color w:val="000000"/>
          <w:sz w:val="20"/>
          <w:szCs w:val="20"/>
        </w:rPr>
      </w:pPr>
      <w:r w:rsidRPr="00201D36">
        <w:rPr>
          <w:rFonts w:ascii="Times New Roman" w:eastAsia="Times New Roman" w:hAnsi="Times New Roman" w:cs="Times New Roman"/>
          <w:b/>
          <w:bCs/>
          <w:color w:val="000000"/>
          <w:sz w:val="24"/>
          <w:szCs w:val="24"/>
        </w:rPr>
        <w:t>HAND IN:</w:t>
      </w:r>
      <w:r w:rsidRPr="00201D36">
        <w:rPr>
          <w:rFonts w:ascii="Times New Roman" w:eastAsia="Times New Roman" w:hAnsi="Times New Roman" w:cs="Times New Roman"/>
          <w:color w:val="000000"/>
          <w:sz w:val="24"/>
          <w:szCs w:val="24"/>
        </w:rPr>
        <w:t xml:space="preserve"> Answer to the questions in </w:t>
      </w:r>
      <w:proofErr w:type="spellStart"/>
      <w:r w:rsidRPr="00201D36">
        <w:rPr>
          <w:rFonts w:ascii="Times New Roman" w:eastAsia="Times New Roman" w:hAnsi="Times New Roman" w:cs="Times New Roman"/>
          <w:color w:val="000000"/>
        </w:rPr>
        <w:t>Hinnebusch</w:t>
      </w:r>
      <w:proofErr w:type="spellEnd"/>
      <w:r w:rsidRPr="00201D36">
        <w:rPr>
          <w:rFonts w:ascii="Times New Roman" w:eastAsia="Times New Roman" w:hAnsi="Times New Roman" w:cs="Times New Roman"/>
          <w:color w:val="000000"/>
        </w:rPr>
        <w:t xml:space="preserve">, Lesson 13, </w:t>
      </w:r>
      <w:proofErr w:type="spellStart"/>
      <w:r w:rsidRPr="00201D36">
        <w:rPr>
          <w:rFonts w:ascii="Times New Roman" w:eastAsia="Times New Roman" w:hAnsi="Times New Roman" w:cs="Times New Roman"/>
          <w:i/>
          <w:iCs/>
          <w:color w:val="000000"/>
        </w:rPr>
        <w:t>Zoezi</w:t>
      </w:r>
      <w:proofErr w:type="spellEnd"/>
      <w:r w:rsidRPr="00201D36">
        <w:rPr>
          <w:rFonts w:ascii="Times New Roman" w:eastAsia="Times New Roman" w:hAnsi="Times New Roman" w:cs="Times New Roman"/>
          <w:i/>
          <w:iCs/>
          <w:color w:val="000000"/>
        </w:rPr>
        <w:t xml:space="preserve"> la </w:t>
      </w:r>
      <w:proofErr w:type="spellStart"/>
      <w:r w:rsidRPr="00201D36">
        <w:rPr>
          <w:rFonts w:ascii="Times New Roman" w:eastAsia="Times New Roman" w:hAnsi="Times New Roman" w:cs="Times New Roman"/>
          <w:i/>
          <w:iCs/>
          <w:color w:val="000000"/>
        </w:rPr>
        <w:t>Nyumbani</w:t>
      </w:r>
      <w:proofErr w:type="spellEnd"/>
      <w:r w:rsidRPr="00201D36">
        <w:rPr>
          <w:rFonts w:ascii="Times New Roman" w:eastAsia="Times New Roman" w:hAnsi="Times New Roman" w:cs="Times New Roman"/>
          <w:color w:val="000000"/>
        </w:rPr>
        <w:t xml:space="preserve">, pg. 85 and </w:t>
      </w:r>
      <w:proofErr w:type="spellStart"/>
      <w:r w:rsidRPr="00201D36">
        <w:rPr>
          <w:rFonts w:ascii="Times New Roman" w:eastAsia="Times New Roman" w:hAnsi="Times New Roman" w:cs="Times New Roman"/>
          <w:i/>
          <w:iCs/>
          <w:color w:val="000000"/>
        </w:rPr>
        <w:t>Maswali</w:t>
      </w:r>
      <w:proofErr w:type="spellEnd"/>
      <w:r w:rsidRPr="00201D36">
        <w:rPr>
          <w:rFonts w:ascii="Times New Roman" w:eastAsia="Times New Roman" w:hAnsi="Times New Roman" w:cs="Times New Roman"/>
          <w:color w:val="000000"/>
        </w:rPr>
        <w:t xml:space="preserve"> for </w:t>
      </w:r>
      <w:proofErr w:type="spellStart"/>
      <w:r w:rsidRPr="00201D36">
        <w:rPr>
          <w:rFonts w:ascii="Times New Roman" w:eastAsia="Times New Roman" w:hAnsi="Times New Roman" w:cs="Times New Roman"/>
          <w:i/>
          <w:iCs/>
          <w:color w:val="000000"/>
        </w:rPr>
        <w:t>Zoezi</w:t>
      </w:r>
      <w:proofErr w:type="spellEnd"/>
      <w:r w:rsidRPr="00201D36">
        <w:rPr>
          <w:rFonts w:ascii="Times New Roman" w:eastAsia="Times New Roman" w:hAnsi="Times New Roman" w:cs="Times New Roman"/>
          <w:i/>
          <w:iCs/>
          <w:color w:val="000000"/>
        </w:rPr>
        <w:t xml:space="preserve"> la </w:t>
      </w:r>
      <w:proofErr w:type="spellStart"/>
      <w:r w:rsidRPr="00201D36">
        <w:rPr>
          <w:rFonts w:ascii="Times New Roman" w:eastAsia="Times New Roman" w:hAnsi="Times New Roman" w:cs="Times New Roman"/>
          <w:i/>
          <w:iCs/>
          <w:color w:val="000000"/>
        </w:rPr>
        <w:t>Kusoma</w:t>
      </w:r>
      <w:proofErr w:type="spellEnd"/>
      <w:r w:rsidRPr="00201D36">
        <w:rPr>
          <w:rFonts w:ascii="Times New Roman" w:eastAsia="Times New Roman" w:hAnsi="Times New Roman" w:cs="Times New Roman"/>
          <w:color w:val="000000"/>
        </w:rPr>
        <w:t>,</w:t>
      </w:r>
      <w:r w:rsidRPr="00201D36">
        <w:rPr>
          <w:rFonts w:ascii="Times New Roman" w:eastAsia="Times New Roman" w:hAnsi="Times New Roman" w:cs="Times New Roman"/>
          <w:i/>
          <w:iCs/>
          <w:color w:val="000000"/>
        </w:rPr>
        <w:t xml:space="preserve"> </w:t>
      </w:r>
      <w:r w:rsidRPr="00201D36">
        <w:rPr>
          <w:rFonts w:ascii="Times New Roman" w:eastAsia="Times New Roman" w:hAnsi="Times New Roman" w:cs="Times New Roman"/>
          <w:color w:val="000000"/>
        </w:rPr>
        <w:t>pg. 84.</w:t>
      </w:r>
    </w:p>
    <w:p w14:paraId="1C49A1C4" w14:textId="2585D75A" w:rsidR="009D7FD1" w:rsidRPr="00AC13DB" w:rsidRDefault="009D7FD1" w:rsidP="009D7FD1">
      <w:pPr>
        <w:numPr>
          <w:ilvl w:val="0"/>
          <w:numId w:val="9"/>
        </w:numPr>
        <w:spacing w:after="0" w:line="240" w:lineRule="auto"/>
        <w:textAlignment w:val="baseline"/>
        <w:rPr>
          <w:rFonts w:ascii="Times New Roman" w:eastAsia="Times New Roman" w:hAnsi="Times New Roman" w:cs="Times New Roman"/>
          <w:color w:val="000000"/>
        </w:rPr>
      </w:pPr>
      <w:r w:rsidRPr="00AC13DB">
        <w:rPr>
          <w:rFonts w:ascii="Times New Roman" w:eastAsia="Times New Roman" w:hAnsi="Times New Roman" w:cs="Times New Roman"/>
          <w:b/>
          <w:bCs/>
          <w:color w:val="000000"/>
        </w:rPr>
        <w:t>HAND IN</w:t>
      </w:r>
      <w:r w:rsidRPr="00AC13DB">
        <w:rPr>
          <w:rFonts w:ascii="Times New Roman" w:eastAsia="Times New Roman" w:hAnsi="Times New Roman" w:cs="Times New Roman"/>
          <w:color w:val="000000"/>
        </w:rPr>
        <w:t>: Create a dialogue between two friends that are on their way to school and they are discussing waking up for class, as well as the reading and the homework they did the night before. Be sure to have them ask one another when they woke up, whether or not they did the work for class, and if they know when the next exam will be. Try to use both the past and future tense of “to be”, “to have”, and “there is/there are”; making sure to use both positive and negative responses to questions. </w:t>
      </w:r>
      <w:r w:rsidR="006F1973">
        <w:rPr>
          <w:rFonts w:ascii="Times New Roman" w:eastAsia="Times New Roman" w:hAnsi="Times New Roman" w:cs="Times New Roman"/>
          <w:color w:val="000000"/>
        </w:rPr>
        <w:t>Write at least 12 sentences.</w:t>
      </w:r>
    </w:p>
    <w:p w14:paraId="1D005C0B" w14:textId="77777777" w:rsidR="00F129B0" w:rsidRPr="00201D36" w:rsidRDefault="00F129B0">
      <w:pPr>
        <w:rPr>
          <w:rFonts w:ascii="Times New Roman" w:hAnsi="Times New Roman" w:cs="Times New Roman"/>
        </w:rPr>
      </w:pPr>
    </w:p>
    <w:sectPr w:rsidR="00F129B0" w:rsidRPr="0020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8B3"/>
    <w:multiLevelType w:val="multilevel"/>
    <w:tmpl w:val="95F45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9D32F8"/>
    <w:multiLevelType w:val="multilevel"/>
    <w:tmpl w:val="13BC6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C84343"/>
    <w:multiLevelType w:val="multilevel"/>
    <w:tmpl w:val="3EEC3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5C6441"/>
    <w:multiLevelType w:val="multilevel"/>
    <w:tmpl w:val="9F841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DF3925"/>
    <w:multiLevelType w:val="multilevel"/>
    <w:tmpl w:val="045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00D26"/>
    <w:multiLevelType w:val="multilevel"/>
    <w:tmpl w:val="52DC2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7C7718B"/>
    <w:multiLevelType w:val="multilevel"/>
    <w:tmpl w:val="6B92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06FD6"/>
    <w:multiLevelType w:val="multilevel"/>
    <w:tmpl w:val="85BE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6"/>
  </w:num>
  <w:num w:numId="5">
    <w:abstractNumId w:val="1"/>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C7"/>
    <w:rsid w:val="000B1040"/>
    <w:rsid w:val="00201D36"/>
    <w:rsid w:val="006F1973"/>
    <w:rsid w:val="009D7FD1"/>
    <w:rsid w:val="00AB3BB9"/>
    <w:rsid w:val="00AC13DB"/>
    <w:rsid w:val="00D73EC7"/>
    <w:rsid w:val="00E27358"/>
    <w:rsid w:val="00F129B0"/>
    <w:rsid w:val="00FD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5F72"/>
  <w15:chartTrackingRefBased/>
  <w15:docId w15:val="{78C821C2-E1FF-4D9E-8C67-4B0757A8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1D36"/>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D36"/>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9D7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7FD1"/>
    <w:rPr>
      <w:color w:val="0000FF"/>
      <w:u w:val="single"/>
    </w:rPr>
  </w:style>
  <w:style w:type="paragraph" w:styleId="Title">
    <w:name w:val="Title"/>
    <w:basedOn w:val="Normal"/>
    <w:next w:val="Normal"/>
    <w:link w:val="TitleChar"/>
    <w:uiPriority w:val="10"/>
    <w:qFormat/>
    <w:rsid w:val="00E27358"/>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E27358"/>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201D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1D3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1D3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C13DB"/>
    <w:rPr>
      <w:sz w:val="16"/>
      <w:szCs w:val="16"/>
    </w:rPr>
  </w:style>
  <w:style w:type="paragraph" w:styleId="CommentText">
    <w:name w:val="annotation text"/>
    <w:basedOn w:val="Normal"/>
    <w:link w:val="CommentTextChar"/>
    <w:uiPriority w:val="99"/>
    <w:semiHidden/>
    <w:unhideWhenUsed/>
    <w:rsid w:val="00AC13DB"/>
    <w:pPr>
      <w:spacing w:line="240" w:lineRule="auto"/>
    </w:pPr>
    <w:rPr>
      <w:sz w:val="20"/>
      <w:szCs w:val="20"/>
    </w:rPr>
  </w:style>
  <w:style w:type="character" w:customStyle="1" w:styleId="CommentTextChar">
    <w:name w:val="Comment Text Char"/>
    <w:basedOn w:val="DefaultParagraphFont"/>
    <w:link w:val="CommentText"/>
    <w:uiPriority w:val="99"/>
    <w:semiHidden/>
    <w:rsid w:val="00AC13DB"/>
    <w:rPr>
      <w:sz w:val="20"/>
      <w:szCs w:val="20"/>
    </w:rPr>
  </w:style>
  <w:style w:type="paragraph" w:styleId="CommentSubject">
    <w:name w:val="annotation subject"/>
    <w:basedOn w:val="CommentText"/>
    <w:next w:val="CommentText"/>
    <w:link w:val="CommentSubjectChar"/>
    <w:uiPriority w:val="99"/>
    <w:semiHidden/>
    <w:unhideWhenUsed/>
    <w:rsid w:val="00AC13DB"/>
    <w:rPr>
      <w:b/>
      <w:bCs/>
    </w:rPr>
  </w:style>
  <w:style w:type="character" w:customStyle="1" w:styleId="CommentSubjectChar">
    <w:name w:val="Comment Subject Char"/>
    <w:basedOn w:val="CommentTextChar"/>
    <w:link w:val="CommentSubject"/>
    <w:uiPriority w:val="99"/>
    <w:semiHidden/>
    <w:rsid w:val="00AC13DB"/>
    <w:rPr>
      <w:b/>
      <w:bCs/>
      <w:sz w:val="20"/>
      <w:szCs w:val="20"/>
    </w:rPr>
  </w:style>
  <w:style w:type="paragraph" w:styleId="BalloonText">
    <w:name w:val="Balloon Text"/>
    <w:basedOn w:val="Normal"/>
    <w:link w:val="BalloonTextChar"/>
    <w:uiPriority w:val="99"/>
    <w:semiHidden/>
    <w:unhideWhenUsed/>
    <w:rsid w:val="00AC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6899</Characters>
  <Application>Microsoft Office Word</Application>
  <DocSecurity>0</DocSecurity>
  <Lines>57</Lines>
  <Paragraphs>16</Paragraphs>
  <ScaleCrop>false</ScaleCrop>
  <Company>Amherst College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9</cp:revision>
  <dcterms:created xsi:type="dcterms:W3CDTF">2022-07-26T19:30:00Z</dcterms:created>
  <dcterms:modified xsi:type="dcterms:W3CDTF">2022-07-29T15:41:00Z</dcterms:modified>
</cp:coreProperties>
</file>