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8A2D7" w14:textId="77777777" w:rsidR="00AC394D" w:rsidRPr="00BF502D" w:rsidRDefault="00AC394D" w:rsidP="00BF502D">
      <w:pPr>
        <w:pStyle w:val="Title"/>
        <w:rPr>
          <w:rFonts w:ascii="Times New Roman" w:eastAsia="Times New Roman" w:hAnsi="Times New Roman" w:cs="Times New Roman"/>
          <w:sz w:val="24"/>
          <w:szCs w:val="24"/>
        </w:rPr>
      </w:pPr>
      <w:r w:rsidRPr="00BF502D">
        <w:rPr>
          <w:rFonts w:ascii="Times New Roman" w:eastAsia="Times New Roman" w:hAnsi="Times New Roman" w:cs="Times New Roman"/>
        </w:rPr>
        <w:t>Five College Mentored Swahili Study Guide 11</w:t>
      </w:r>
    </w:p>
    <w:p w14:paraId="06998D5D" w14:textId="0F9297E0" w:rsidR="00AC394D" w:rsidRPr="00BF502D" w:rsidRDefault="00AC394D" w:rsidP="00BF502D">
      <w:pPr>
        <w:pStyle w:val="Subtitle"/>
        <w:rPr>
          <w:rFonts w:ascii="Times New Roman" w:eastAsia="Times New Roman" w:hAnsi="Times New Roman" w:cs="Times New Roman"/>
          <w:sz w:val="24"/>
          <w:szCs w:val="24"/>
        </w:rPr>
      </w:pPr>
      <w:r w:rsidRPr="00BF502D">
        <w:rPr>
          <w:rFonts w:ascii="Times New Roman" w:eastAsia="Times New Roman" w:hAnsi="Times New Roman" w:cs="Times New Roman"/>
          <w:b/>
          <w:bCs/>
          <w:color w:val="000000"/>
        </w:rPr>
        <w:t xml:space="preserve">Available online at </w:t>
      </w:r>
      <w:hyperlink r:id="rId5" w:history="1">
        <w:r w:rsidRPr="00BF502D">
          <w:rPr>
            <w:rFonts w:ascii="Times New Roman" w:eastAsia="Times New Roman" w:hAnsi="Times New Roman" w:cs="Times New Roman"/>
            <w:b/>
            <w:bCs/>
            <w:color w:val="0000FF"/>
            <w:u w:val="single"/>
          </w:rPr>
          <w:t>http://langmedia.fivecolleges.edu/swahili</w:t>
        </w:r>
      </w:hyperlink>
      <w:r w:rsidRPr="00BF502D">
        <w:rPr>
          <w:rFonts w:ascii="Times New Roman" w:eastAsia="Times New Roman" w:hAnsi="Times New Roman" w:cs="Times New Roman"/>
          <w:b/>
          <w:bCs/>
          <w:color w:val="000000"/>
        </w:rPr>
        <w:t>     </w:t>
      </w:r>
      <w:r w:rsidRPr="00BF502D">
        <w:rPr>
          <w:rFonts w:ascii="Times New Roman" w:eastAsia="Times New Roman" w:hAnsi="Times New Roman" w:cs="Times New Roman"/>
          <w:color w:val="000000"/>
        </w:rPr>
        <w:t>New Version: July 2022</w:t>
      </w:r>
    </w:p>
    <w:p w14:paraId="4BD0E1E1" w14:textId="77777777" w:rsidR="00AC394D" w:rsidRPr="00BF502D" w:rsidRDefault="00AC394D" w:rsidP="00BF502D">
      <w:pPr>
        <w:pStyle w:val="Heading1"/>
        <w:rPr>
          <w:rFonts w:ascii="Times New Roman" w:eastAsia="Times New Roman" w:hAnsi="Times New Roman" w:cs="Times New Roman"/>
          <w:sz w:val="36"/>
          <w:szCs w:val="36"/>
        </w:rPr>
      </w:pPr>
      <w:r w:rsidRPr="00BF502D">
        <w:rPr>
          <w:rFonts w:ascii="Times New Roman" w:eastAsia="Times New Roman" w:hAnsi="Times New Roman" w:cs="Times New Roman"/>
        </w:rPr>
        <w:t>MATERIALS FOR THIS STUDY GUIDE</w:t>
      </w:r>
    </w:p>
    <w:p w14:paraId="022BF5BF" w14:textId="2267F95B" w:rsidR="005D2337" w:rsidRDefault="005D2337" w:rsidP="005D2337">
      <w:pPr>
        <w:pStyle w:val="Heading2"/>
      </w:pPr>
      <w:r>
        <w:t>Textbooks</w:t>
      </w:r>
    </w:p>
    <w:p w14:paraId="27765E50" w14:textId="00D4E398" w:rsidR="00AC394D" w:rsidRPr="00BF502D" w:rsidRDefault="00AC394D" w:rsidP="00AC394D">
      <w:pPr>
        <w:numPr>
          <w:ilvl w:val="0"/>
          <w:numId w:val="1"/>
        </w:numPr>
        <w:spacing w:after="0" w:line="240" w:lineRule="auto"/>
        <w:textAlignment w:val="baseline"/>
        <w:rPr>
          <w:rFonts w:ascii="Times New Roman" w:eastAsia="Times New Roman" w:hAnsi="Times New Roman" w:cs="Times New Roman"/>
          <w:color w:val="000000"/>
        </w:rPr>
      </w:pP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w:t>
      </w:r>
    </w:p>
    <w:p w14:paraId="030CFA48" w14:textId="77777777" w:rsidR="00AC394D" w:rsidRPr="00BF502D" w:rsidRDefault="00AC394D" w:rsidP="00AC394D">
      <w:pPr>
        <w:numPr>
          <w:ilvl w:val="1"/>
          <w:numId w:val="2"/>
        </w:numPr>
        <w:spacing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Lesson 9, pp. 53-58</w:t>
      </w:r>
    </w:p>
    <w:p w14:paraId="23EA601E" w14:textId="77777777" w:rsidR="00AC394D" w:rsidRPr="00BF502D" w:rsidRDefault="00471F32" w:rsidP="00AC394D">
      <w:pPr>
        <w:numPr>
          <w:ilvl w:val="1"/>
          <w:numId w:val="2"/>
        </w:numPr>
        <w:spacing w:after="0" w:line="240" w:lineRule="auto"/>
        <w:textAlignment w:val="baseline"/>
        <w:rPr>
          <w:rFonts w:ascii="Times New Roman" w:eastAsia="Times New Roman" w:hAnsi="Times New Roman" w:cs="Times New Roman"/>
          <w:color w:val="000000"/>
        </w:rPr>
      </w:pPr>
      <w:hyperlink r:id="rId6" w:history="1">
        <w:r w:rsidR="00AC394D" w:rsidRPr="00BF502D">
          <w:rPr>
            <w:rFonts w:ascii="Times New Roman" w:eastAsia="Times New Roman" w:hAnsi="Times New Roman" w:cs="Times New Roman"/>
            <w:color w:val="1155CC"/>
            <w:u w:val="single"/>
          </w:rPr>
          <w:t xml:space="preserve">Online audio for </w:t>
        </w:r>
        <w:proofErr w:type="spellStart"/>
        <w:r w:rsidR="00AC394D" w:rsidRPr="00BF502D">
          <w:rPr>
            <w:rFonts w:ascii="Times New Roman" w:eastAsia="Times New Roman" w:hAnsi="Times New Roman" w:cs="Times New Roman"/>
            <w:color w:val="1155CC"/>
            <w:u w:val="single"/>
          </w:rPr>
          <w:t>Hinnebusch</w:t>
        </w:r>
        <w:proofErr w:type="spellEnd"/>
      </w:hyperlink>
    </w:p>
    <w:p w14:paraId="71762F12" w14:textId="77777777" w:rsidR="00AC394D" w:rsidRPr="00BF502D" w:rsidRDefault="00AC394D" w:rsidP="00AC394D">
      <w:pPr>
        <w:numPr>
          <w:ilvl w:val="0"/>
          <w:numId w:val="2"/>
        </w:numPr>
        <w:spacing w:after="0" w:line="240" w:lineRule="auto"/>
        <w:textAlignment w:val="baseline"/>
        <w:rPr>
          <w:rFonts w:ascii="Times New Roman" w:eastAsia="Times New Roman" w:hAnsi="Times New Roman" w:cs="Times New Roman"/>
          <w:color w:val="000000"/>
        </w:rPr>
      </w:pPr>
      <w:proofErr w:type="spellStart"/>
      <w:r w:rsidRPr="00BF502D">
        <w:rPr>
          <w:rFonts w:ascii="Times New Roman" w:eastAsia="Times New Roman" w:hAnsi="Times New Roman" w:cs="Times New Roman"/>
          <w:color w:val="000000"/>
        </w:rPr>
        <w:t>Almasi</w:t>
      </w:r>
      <w:proofErr w:type="spellEnd"/>
    </w:p>
    <w:p w14:paraId="5DF8C404" w14:textId="77777777" w:rsidR="00AC394D" w:rsidRPr="00BF502D" w:rsidRDefault="00AC394D" w:rsidP="00AC394D">
      <w:pPr>
        <w:numPr>
          <w:ilvl w:val="1"/>
          <w:numId w:val="2"/>
        </w:numPr>
        <w:spacing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Chapter 17, pp. 173-182</w:t>
      </w:r>
    </w:p>
    <w:p w14:paraId="2B84BEAC" w14:textId="77777777" w:rsidR="00AC394D" w:rsidRPr="00BF502D" w:rsidRDefault="00AC394D" w:rsidP="005D2337">
      <w:pPr>
        <w:pStyle w:val="Heading2"/>
      </w:pPr>
      <w:r w:rsidRPr="00BF502D">
        <w:t>Online Resources</w:t>
      </w:r>
    </w:p>
    <w:p w14:paraId="1E939192" w14:textId="77777777" w:rsidR="00AC394D" w:rsidRPr="00BF502D" w:rsidRDefault="00471F32" w:rsidP="005D2337">
      <w:pPr>
        <w:numPr>
          <w:ilvl w:val="0"/>
          <w:numId w:val="2"/>
        </w:numPr>
        <w:spacing w:after="300" w:line="240" w:lineRule="auto"/>
        <w:textAlignment w:val="baseline"/>
        <w:rPr>
          <w:rFonts w:ascii="Times New Roman" w:eastAsia="Times New Roman" w:hAnsi="Times New Roman" w:cs="Times New Roman"/>
          <w:color w:val="000000"/>
        </w:rPr>
      </w:pPr>
      <w:hyperlink r:id="rId7" w:history="1">
        <w:proofErr w:type="spellStart"/>
        <w:r w:rsidR="00AC394D" w:rsidRPr="00BF502D">
          <w:rPr>
            <w:rFonts w:ascii="Times New Roman" w:eastAsia="Times New Roman" w:hAnsi="Times New Roman" w:cs="Times New Roman"/>
            <w:color w:val="1155CC"/>
            <w:u w:val="single"/>
          </w:rPr>
          <w:t>Vyombo</w:t>
        </w:r>
        <w:proofErr w:type="spellEnd"/>
        <w:r w:rsidR="00AC394D" w:rsidRPr="00BF502D">
          <w:rPr>
            <w:rFonts w:ascii="Times New Roman" w:eastAsia="Times New Roman" w:hAnsi="Times New Roman" w:cs="Times New Roman"/>
            <w:color w:val="1155CC"/>
            <w:u w:val="single"/>
          </w:rPr>
          <w:t xml:space="preserve"> </w:t>
        </w:r>
        <w:proofErr w:type="spellStart"/>
        <w:r w:rsidR="00AC394D" w:rsidRPr="00BF502D">
          <w:rPr>
            <w:rFonts w:ascii="Times New Roman" w:eastAsia="Times New Roman" w:hAnsi="Times New Roman" w:cs="Times New Roman"/>
            <w:color w:val="1155CC"/>
            <w:u w:val="single"/>
          </w:rPr>
          <w:t>vya</w:t>
        </w:r>
        <w:proofErr w:type="spellEnd"/>
        <w:r w:rsidR="00AC394D" w:rsidRPr="00BF502D">
          <w:rPr>
            <w:rFonts w:ascii="Times New Roman" w:eastAsia="Times New Roman" w:hAnsi="Times New Roman" w:cs="Times New Roman"/>
            <w:color w:val="1155CC"/>
            <w:u w:val="single"/>
          </w:rPr>
          <w:t xml:space="preserve"> </w:t>
        </w:r>
        <w:proofErr w:type="spellStart"/>
        <w:r w:rsidR="00AC394D" w:rsidRPr="00BF502D">
          <w:rPr>
            <w:rFonts w:ascii="Times New Roman" w:eastAsia="Times New Roman" w:hAnsi="Times New Roman" w:cs="Times New Roman"/>
            <w:color w:val="1155CC"/>
            <w:u w:val="single"/>
          </w:rPr>
          <w:t>Usafiri</w:t>
        </w:r>
        <w:proofErr w:type="spellEnd"/>
        <w:r w:rsidR="00AC394D" w:rsidRPr="00BF502D">
          <w:rPr>
            <w:rFonts w:ascii="Times New Roman" w:eastAsia="Times New Roman" w:hAnsi="Times New Roman" w:cs="Times New Roman"/>
            <w:color w:val="1155CC"/>
            <w:u w:val="single"/>
          </w:rPr>
          <w:t xml:space="preserve"> – Materials for Swahili Learners</w:t>
        </w:r>
      </w:hyperlink>
    </w:p>
    <w:p w14:paraId="1E4453A6" w14:textId="77777777" w:rsidR="00AC394D" w:rsidRPr="00BF502D" w:rsidRDefault="00AC394D" w:rsidP="00BF502D">
      <w:pPr>
        <w:pStyle w:val="Heading1"/>
        <w:rPr>
          <w:rFonts w:ascii="Times New Roman" w:eastAsia="Times New Roman" w:hAnsi="Times New Roman" w:cs="Times New Roman"/>
          <w:sz w:val="36"/>
          <w:szCs w:val="36"/>
        </w:rPr>
      </w:pPr>
      <w:r w:rsidRPr="00BF502D">
        <w:rPr>
          <w:rFonts w:ascii="Times New Roman" w:eastAsia="Times New Roman" w:hAnsi="Times New Roman" w:cs="Times New Roman"/>
        </w:rPr>
        <w:t xml:space="preserve">ASSIGNMENTS FOR INDEPENDENT STUDY    </w:t>
      </w:r>
    </w:p>
    <w:p w14:paraId="3E49D754" w14:textId="77777777" w:rsidR="00AC394D" w:rsidRPr="00BF502D" w:rsidRDefault="00AC394D" w:rsidP="00BF502D">
      <w:pPr>
        <w:pStyle w:val="Heading2"/>
      </w:pPr>
      <w:r w:rsidRPr="00BF502D">
        <w:t>Using the Verb “to have” in Questions</w:t>
      </w:r>
    </w:p>
    <w:p w14:paraId="31D68B0E" w14:textId="77777777" w:rsidR="00AC394D" w:rsidRPr="00BF502D" w:rsidRDefault="00AC394D" w:rsidP="00AC394D">
      <w:pPr>
        <w:spacing w:before="280" w:after="280" w:line="240" w:lineRule="auto"/>
        <w:outlineLvl w:val="1"/>
        <w:rPr>
          <w:rFonts w:ascii="Times New Roman" w:eastAsia="Times New Roman" w:hAnsi="Times New Roman" w:cs="Times New Roman"/>
          <w:b/>
          <w:bCs/>
          <w:sz w:val="36"/>
          <w:szCs w:val="36"/>
        </w:rPr>
      </w:pPr>
      <w:r w:rsidRPr="00BF502D">
        <w:rPr>
          <w:rFonts w:ascii="Times New Roman" w:eastAsia="Times New Roman" w:hAnsi="Times New Roman" w:cs="Times New Roman"/>
          <w:color w:val="000000"/>
        </w:rPr>
        <w:t>The following steps will help you to understand the verb “to have” with the use of questions in both its affirmative and negative forms.</w:t>
      </w:r>
    </w:p>
    <w:p w14:paraId="0EA17440" w14:textId="77777777" w:rsidR="00AC394D" w:rsidRPr="00BF502D" w:rsidRDefault="00AC394D" w:rsidP="00AC394D">
      <w:pPr>
        <w:numPr>
          <w:ilvl w:val="0"/>
          <w:numId w:val="3"/>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1: Read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Zoezi</w:t>
      </w:r>
      <w:proofErr w:type="spellEnd"/>
      <w:r w:rsidRPr="00BF502D">
        <w:rPr>
          <w:rFonts w:ascii="Times New Roman" w:eastAsia="Times New Roman" w:hAnsi="Times New Roman" w:cs="Times New Roman"/>
          <w:i/>
          <w:iCs/>
          <w:color w:val="000000"/>
        </w:rPr>
        <w:t xml:space="preserve"> la</w:t>
      </w:r>
      <w:r w:rsidRPr="00BF502D">
        <w:rPr>
          <w:rFonts w:ascii="Times New Roman" w:eastAsia="Times New Roman" w:hAnsi="Times New Roman" w:cs="Times New Roman"/>
          <w:color w:val="000000"/>
        </w:rPr>
        <w:t xml:space="preserve"> </w:t>
      </w:r>
      <w:proofErr w:type="spellStart"/>
      <w:r w:rsidRPr="00BF502D">
        <w:rPr>
          <w:rFonts w:ascii="Times New Roman" w:eastAsia="Times New Roman" w:hAnsi="Times New Roman" w:cs="Times New Roman"/>
          <w:i/>
          <w:iCs/>
          <w:color w:val="000000"/>
        </w:rPr>
        <w:t>Kusoma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Habari</w:t>
      </w:r>
      <w:proofErr w:type="spellEnd"/>
      <w:r w:rsidRPr="00BF502D">
        <w:rPr>
          <w:rFonts w:ascii="Times New Roman" w:eastAsia="Times New Roman" w:hAnsi="Times New Roman" w:cs="Times New Roman"/>
          <w:i/>
          <w:iCs/>
          <w:color w:val="000000"/>
        </w:rPr>
        <w:t xml:space="preserve"> za </w:t>
      </w:r>
      <w:proofErr w:type="spellStart"/>
      <w:r w:rsidRPr="00BF502D">
        <w:rPr>
          <w:rFonts w:ascii="Times New Roman" w:eastAsia="Times New Roman" w:hAnsi="Times New Roman" w:cs="Times New Roman"/>
          <w:i/>
          <w:iCs/>
          <w:color w:val="000000"/>
        </w:rPr>
        <w:t>Sarufi</w:t>
      </w:r>
      <w:proofErr w:type="spellEnd"/>
      <w:r w:rsidRPr="00BF502D">
        <w:rPr>
          <w:rFonts w:ascii="Times New Roman" w:eastAsia="Times New Roman" w:hAnsi="Times New Roman" w:cs="Times New Roman"/>
          <w:color w:val="000000"/>
        </w:rPr>
        <w:t xml:space="preserve"> and </w:t>
      </w:r>
      <w:proofErr w:type="spellStart"/>
      <w:r w:rsidRPr="00BF502D">
        <w:rPr>
          <w:rFonts w:ascii="Times New Roman" w:eastAsia="Times New Roman" w:hAnsi="Times New Roman" w:cs="Times New Roman"/>
          <w:i/>
          <w:iCs/>
          <w:color w:val="000000"/>
        </w:rPr>
        <w:t>Msamiati</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pp. 55-58. (Example: </w:t>
      </w:r>
      <w:r w:rsidRPr="00BF502D">
        <w:rPr>
          <w:rFonts w:ascii="Times New Roman" w:eastAsia="Times New Roman" w:hAnsi="Times New Roman" w:cs="Times New Roman"/>
          <w:i/>
          <w:iCs/>
          <w:color w:val="000000"/>
        </w:rPr>
        <w:t xml:space="preserve">Una </w:t>
      </w:r>
      <w:proofErr w:type="spellStart"/>
      <w:r w:rsidRPr="00BF502D">
        <w:rPr>
          <w:rFonts w:ascii="Times New Roman" w:eastAsia="Times New Roman" w:hAnsi="Times New Roman" w:cs="Times New Roman"/>
          <w:i/>
          <w:iCs/>
          <w:color w:val="000000"/>
        </w:rPr>
        <w:t>kitabu</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w:t>
      </w:r>
      <w:r w:rsidRPr="00BF502D">
        <w:rPr>
          <w:rFonts w:ascii="Times New Roman" w:eastAsia="Times New Roman" w:hAnsi="Times New Roman" w:cs="Times New Roman"/>
          <w:i/>
          <w:iCs/>
          <w:color w:val="000000"/>
        </w:rPr>
        <w:t>La/</w:t>
      </w:r>
      <w:proofErr w:type="spellStart"/>
      <w:r w:rsidRPr="00BF502D">
        <w:rPr>
          <w:rFonts w:ascii="Times New Roman" w:eastAsia="Times New Roman" w:hAnsi="Times New Roman" w:cs="Times New Roman"/>
          <w:i/>
          <w:iCs/>
          <w:color w:val="000000"/>
        </w:rPr>
        <w:t>hapana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sina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kitabu</w:t>
      </w:r>
      <w:proofErr w:type="spellEnd"/>
      <w:r w:rsidRPr="00BF502D">
        <w:rPr>
          <w:rFonts w:ascii="Times New Roman" w:eastAsia="Times New Roman" w:hAnsi="Times New Roman" w:cs="Times New Roman"/>
          <w:i/>
          <w:iCs/>
          <w:color w:val="000000"/>
        </w:rPr>
        <w:t xml:space="preserve">. </w:t>
      </w:r>
      <w:r w:rsidRPr="00BF502D">
        <w:rPr>
          <w:rFonts w:ascii="Times New Roman" w:eastAsia="Times New Roman" w:hAnsi="Times New Roman" w:cs="Times New Roman"/>
          <w:color w:val="000000"/>
        </w:rPr>
        <w:t>– Do you have a book? No, I don’t have a book.) Can you use the 2</w:t>
      </w:r>
      <w:r w:rsidRPr="00BF502D">
        <w:rPr>
          <w:rFonts w:ascii="Times New Roman" w:eastAsia="Times New Roman" w:hAnsi="Times New Roman" w:cs="Times New Roman"/>
          <w:color w:val="000000"/>
          <w:sz w:val="13"/>
          <w:szCs w:val="13"/>
          <w:vertAlign w:val="superscript"/>
        </w:rPr>
        <w:t>nd</w:t>
      </w:r>
      <w:r w:rsidRPr="00BF502D">
        <w:rPr>
          <w:rFonts w:ascii="Times New Roman" w:eastAsia="Times New Roman" w:hAnsi="Times New Roman" w:cs="Times New Roman"/>
          <w:color w:val="000000"/>
        </w:rPr>
        <w:t xml:space="preserve"> and 3</w:t>
      </w:r>
      <w:r w:rsidRPr="00BF502D">
        <w:rPr>
          <w:rFonts w:ascii="Times New Roman" w:eastAsia="Times New Roman" w:hAnsi="Times New Roman" w:cs="Times New Roman"/>
          <w:color w:val="000000"/>
          <w:sz w:val="13"/>
          <w:szCs w:val="13"/>
          <w:vertAlign w:val="superscript"/>
        </w:rPr>
        <w:t>rd</w:t>
      </w:r>
      <w:r w:rsidRPr="00BF502D">
        <w:rPr>
          <w:rFonts w:ascii="Times New Roman" w:eastAsia="Times New Roman" w:hAnsi="Times New Roman" w:cs="Times New Roman"/>
          <w:color w:val="000000"/>
        </w:rPr>
        <w:t xml:space="preserve"> persons in both the singular and plural?</w:t>
      </w:r>
    </w:p>
    <w:p w14:paraId="62F57EC2" w14:textId="77777777" w:rsidR="00AC394D" w:rsidRPr="00BF502D" w:rsidRDefault="00AC394D" w:rsidP="00AC394D">
      <w:pPr>
        <w:numPr>
          <w:ilvl w:val="0"/>
          <w:numId w:val="3"/>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2: Go to </w:t>
      </w:r>
      <w:proofErr w:type="spellStart"/>
      <w:r w:rsidRPr="00BF502D">
        <w:rPr>
          <w:rFonts w:ascii="Times New Roman" w:eastAsia="Times New Roman" w:hAnsi="Times New Roman" w:cs="Times New Roman"/>
          <w:color w:val="000000"/>
        </w:rPr>
        <w:t>Almasi</w:t>
      </w:r>
      <w:proofErr w:type="spellEnd"/>
      <w:r w:rsidRPr="00BF502D">
        <w:rPr>
          <w:rFonts w:ascii="Times New Roman" w:eastAsia="Times New Roman" w:hAnsi="Times New Roman" w:cs="Times New Roman"/>
          <w:color w:val="000000"/>
        </w:rPr>
        <w:t xml:space="preserve"> Fallon and Wared: Chapter </w:t>
      </w:r>
      <w:proofErr w:type="gramStart"/>
      <w:r w:rsidRPr="00BF502D">
        <w:rPr>
          <w:rFonts w:ascii="Times New Roman" w:eastAsia="Times New Roman" w:hAnsi="Times New Roman" w:cs="Times New Roman"/>
          <w:color w:val="000000"/>
        </w:rPr>
        <w:t>17,  Section</w:t>
      </w:r>
      <w:proofErr w:type="gramEnd"/>
      <w:r w:rsidRPr="00BF502D">
        <w:rPr>
          <w:rFonts w:ascii="Times New Roman" w:eastAsia="Times New Roman" w:hAnsi="Times New Roman" w:cs="Times New Roman"/>
          <w:color w:val="000000"/>
        </w:rPr>
        <w:t xml:space="preserve"> A and B, pp. 173-176. Study the examples given for the present, past and future tenses of “to have” and “to have not” in both the singular and plural. (Examples: </w:t>
      </w:r>
      <w:proofErr w:type="spellStart"/>
      <w:r w:rsidRPr="00BF502D">
        <w:rPr>
          <w:rFonts w:ascii="Times New Roman" w:eastAsia="Times New Roman" w:hAnsi="Times New Roman" w:cs="Times New Roman"/>
          <w:i/>
          <w:iCs/>
          <w:color w:val="000000"/>
        </w:rPr>
        <w:t>ana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kalamu</w:t>
      </w:r>
      <w:proofErr w:type="spellEnd"/>
      <w:r w:rsidRPr="00BF502D">
        <w:rPr>
          <w:rFonts w:ascii="Times New Roman" w:eastAsia="Times New Roman" w:hAnsi="Times New Roman" w:cs="Times New Roman"/>
          <w:color w:val="000000"/>
        </w:rPr>
        <w:t xml:space="preserve"> – he/she has a pen, </w:t>
      </w:r>
      <w:proofErr w:type="spellStart"/>
      <w:r w:rsidRPr="00BF502D">
        <w:rPr>
          <w:rFonts w:ascii="Times New Roman" w:eastAsia="Times New Roman" w:hAnsi="Times New Roman" w:cs="Times New Roman"/>
          <w:i/>
          <w:iCs/>
          <w:color w:val="000000"/>
        </w:rPr>
        <w:t>hana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kalamu</w:t>
      </w:r>
      <w:proofErr w:type="spellEnd"/>
      <w:r w:rsidRPr="00BF502D">
        <w:rPr>
          <w:rFonts w:ascii="Times New Roman" w:eastAsia="Times New Roman" w:hAnsi="Times New Roman" w:cs="Times New Roman"/>
          <w:color w:val="000000"/>
        </w:rPr>
        <w:t xml:space="preserve"> – he/she does not have a pen, vs. </w:t>
      </w:r>
      <w:proofErr w:type="spellStart"/>
      <w:r w:rsidRPr="00BF502D">
        <w:rPr>
          <w:rFonts w:ascii="Times New Roman" w:eastAsia="Times New Roman" w:hAnsi="Times New Roman" w:cs="Times New Roman"/>
          <w:i/>
          <w:iCs/>
          <w:color w:val="000000"/>
        </w:rPr>
        <w:t>wana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kalamu</w:t>
      </w:r>
      <w:proofErr w:type="spellEnd"/>
      <w:r w:rsidRPr="00BF502D">
        <w:rPr>
          <w:rFonts w:ascii="Times New Roman" w:eastAsia="Times New Roman" w:hAnsi="Times New Roman" w:cs="Times New Roman"/>
          <w:color w:val="000000"/>
        </w:rPr>
        <w:t xml:space="preserve"> – they have pens, vs. </w:t>
      </w:r>
      <w:proofErr w:type="spellStart"/>
      <w:r w:rsidRPr="00BF502D">
        <w:rPr>
          <w:rFonts w:ascii="Times New Roman" w:eastAsia="Times New Roman" w:hAnsi="Times New Roman" w:cs="Times New Roman"/>
          <w:i/>
          <w:iCs/>
          <w:color w:val="000000"/>
        </w:rPr>
        <w:t>hawana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kalamu</w:t>
      </w:r>
      <w:proofErr w:type="spellEnd"/>
      <w:r w:rsidRPr="00BF502D">
        <w:rPr>
          <w:rFonts w:ascii="Times New Roman" w:eastAsia="Times New Roman" w:hAnsi="Times New Roman" w:cs="Times New Roman"/>
          <w:color w:val="000000"/>
        </w:rPr>
        <w:t xml:space="preserve"> – they don’t have pens.) Practice using the past and future tenses in both the singular and plural.</w:t>
      </w:r>
    </w:p>
    <w:p w14:paraId="7F0CCB90" w14:textId="77777777" w:rsidR="00AC394D" w:rsidRPr="00BF502D" w:rsidRDefault="00AC394D" w:rsidP="00AC394D">
      <w:pPr>
        <w:numPr>
          <w:ilvl w:val="0"/>
          <w:numId w:val="3"/>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3: Read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Habari</w:t>
      </w:r>
      <w:proofErr w:type="spellEnd"/>
      <w:r w:rsidRPr="00BF502D">
        <w:rPr>
          <w:rFonts w:ascii="Times New Roman" w:eastAsia="Times New Roman" w:hAnsi="Times New Roman" w:cs="Times New Roman"/>
          <w:i/>
          <w:iCs/>
          <w:color w:val="000000"/>
        </w:rPr>
        <w:t xml:space="preserve"> za </w:t>
      </w:r>
      <w:proofErr w:type="spellStart"/>
      <w:r w:rsidRPr="00BF502D">
        <w:rPr>
          <w:rFonts w:ascii="Times New Roman" w:eastAsia="Times New Roman" w:hAnsi="Times New Roman" w:cs="Times New Roman"/>
          <w:i/>
          <w:iCs/>
          <w:color w:val="000000"/>
        </w:rPr>
        <w:t>Sarufi</w:t>
      </w:r>
      <w:proofErr w:type="spellEnd"/>
      <w:r w:rsidRPr="00BF502D">
        <w:rPr>
          <w:rFonts w:ascii="Times New Roman" w:eastAsia="Times New Roman" w:hAnsi="Times New Roman" w:cs="Times New Roman"/>
          <w:i/>
          <w:iCs/>
          <w:color w:val="000000"/>
        </w:rPr>
        <w:t xml:space="preserve">, </w:t>
      </w:r>
      <w:r w:rsidRPr="00BF502D">
        <w:rPr>
          <w:rFonts w:ascii="Times New Roman" w:eastAsia="Times New Roman" w:hAnsi="Times New Roman" w:cs="Times New Roman"/>
          <w:color w:val="000000"/>
        </w:rPr>
        <w:t xml:space="preserve">Section 3, pg. 56. Look at how the monosyllabic verbs are used with “to have'' and “to have not” in both affirmative and negative forms. (Example: in the affirmative, </w:t>
      </w:r>
      <w:proofErr w:type="spellStart"/>
      <w:r w:rsidRPr="00BF502D">
        <w:rPr>
          <w:rFonts w:ascii="Times New Roman" w:eastAsia="Times New Roman" w:hAnsi="Times New Roman" w:cs="Times New Roman"/>
          <w:i/>
          <w:iCs/>
          <w:color w:val="000000"/>
        </w:rPr>
        <w:t>ninakula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chakula</w:t>
      </w:r>
      <w:proofErr w:type="spellEnd"/>
      <w:r w:rsidRPr="00BF502D">
        <w:rPr>
          <w:rFonts w:ascii="Times New Roman" w:eastAsia="Times New Roman" w:hAnsi="Times New Roman" w:cs="Times New Roman"/>
          <w:color w:val="000000"/>
        </w:rPr>
        <w:t xml:space="preserve"> – I’m eating food; in the negative, </w:t>
      </w:r>
      <w:proofErr w:type="spellStart"/>
      <w:r w:rsidRPr="00BF502D">
        <w:rPr>
          <w:rFonts w:ascii="Times New Roman" w:eastAsia="Times New Roman" w:hAnsi="Times New Roman" w:cs="Times New Roman"/>
          <w:i/>
          <w:iCs/>
          <w:color w:val="000000"/>
        </w:rPr>
        <w:t>sili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chakula</w:t>
      </w:r>
      <w:proofErr w:type="spellEnd"/>
      <w:r w:rsidRPr="00BF502D">
        <w:rPr>
          <w:rFonts w:ascii="Times New Roman" w:eastAsia="Times New Roman" w:hAnsi="Times New Roman" w:cs="Times New Roman"/>
          <w:color w:val="000000"/>
        </w:rPr>
        <w:t xml:space="preserve"> – I’m not eating food.) Note that when negating, the infinitive </w:t>
      </w:r>
      <w:proofErr w:type="spellStart"/>
      <w:r w:rsidRPr="00BF502D">
        <w:rPr>
          <w:rFonts w:ascii="Times New Roman" w:eastAsia="Times New Roman" w:hAnsi="Times New Roman" w:cs="Times New Roman"/>
          <w:i/>
          <w:iCs/>
          <w:color w:val="000000"/>
        </w:rPr>
        <w:t>ku</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is not retained. Practice writing out sentences that use monosyllabic verbs in the affirmative and negative. </w:t>
      </w:r>
    </w:p>
    <w:p w14:paraId="28EA5384" w14:textId="77777777" w:rsidR="00AC394D" w:rsidRPr="00BF502D" w:rsidRDefault="00AC394D" w:rsidP="00BF502D">
      <w:pPr>
        <w:pStyle w:val="Heading2"/>
      </w:pPr>
      <w:r w:rsidRPr="00BF502D">
        <w:t>Naming Various Means of Transportation</w:t>
      </w:r>
    </w:p>
    <w:p w14:paraId="4092C0B3" w14:textId="77777777" w:rsidR="00AC394D" w:rsidRPr="00BF502D" w:rsidRDefault="00AC394D" w:rsidP="00AC394D">
      <w:pPr>
        <w:spacing w:before="280" w:after="280" w:line="240" w:lineRule="auto"/>
        <w:outlineLvl w:val="1"/>
        <w:rPr>
          <w:rFonts w:ascii="Times New Roman" w:eastAsia="Times New Roman" w:hAnsi="Times New Roman" w:cs="Times New Roman"/>
          <w:b/>
          <w:bCs/>
          <w:sz w:val="36"/>
          <w:szCs w:val="36"/>
        </w:rPr>
      </w:pPr>
      <w:r w:rsidRPr="00BF502D">
        <w:rPr>
          <w:rFonts w:ascii="Times New Roman" w:eastAsia="Times New Roman" w:hAnsi="Times New Roman" w:cs="Times New Roman"/>
          <w:color w:val="000000"/>
        </w:rPr>
        <w:t>Different modes of transportation are used in East Africa. Look at some of the examples given below.</w:t>
      </w:r>
    </w:p>
    <w:p w14:paraId="58F77362" w14:textId="77777777" w:rsidR="00AC394D" w:rsidRPr="00BF502D" w:rsidRDefault="00AC394D" w:rsidP="00AC394D">
      <w:pPr>
        <w:numPr>
          <w:ilvl w:val="0"/>
          <w:numId w:val="4"/>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lastRenderedPageBreak/>
        <w:t xml:space="preserve">Step 1: Read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Zoezi</w:t>
      </w:r>
      <w:proofErr w:type="spellEnd"/>
      <w:r w:rsidRPr="00BF502D">
        <w:rPr>
          <w:rFonts w:ascii="Times New Roman" w:eastAsia="Times New Roman" w:hAnsi="Times New Roman" w:cs="Times New Roman"/>
          <w:i/>
          <w:iCs/>
          <w:color w:val="000000"/>
        </w:rPr>
        <w:t xml:space="preserve"> la </w:t>
      </w:r>
      <w:proofErr w:type="spellStart"/>
      <w:r w:rsidRPr="00BF502D">
        <w:rPr>
          <w:rFonts w:ascii="Times New Roman" w:eastAsia="Times New Roman" w:hAnsi="Times New Roman" w:cs="Times New Roman"/>
          <w:i/>
          <w:iCs/>
          <w:color w:val="000000"/>
        </w:rPr>
        <w:t>Kusoma</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pg. 55. Can you ascertain the primary modes of transportation from the description?</w:t>
      </w:r>
    </w:p>
    <w:p w14:paraId="28126712" w14:textId="77777777" w:rsidR="00AC394D" w:rsidRPr="00BF502D" w:rsidRDefault="00AC394D" w:rsidP="00AC394D">
      <w:pPr>
        <w:numPr>
          <w:ilvl w:val="0"/>
          <w:numId w:val="4"/>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2: Go to </w:t>
      </w:r>
      <w:hyperlink r:id="rId8" w:history="1">
        <w:proofErr w:type="spellStart"/>
        <w:r w:rsidRPr="00BF502D">
          <w:rPr>
            <w:rFonts w:ascii="Times New Roman" w:eastAsia="Times New Roman" w:hAnsi="Times New Roman" w:cs="Times New Roman"/>
            <w:color w:val="1155CC"/>
            <w:u w:val="single"/>
          </w:rPr>
          <w:t>Vyombo</w:t>
        </w:r>
        <w:proofErr w:type="spellEnd"/>
        <w:r w:rsidRPr="00BF502D">
          <w:rPr>
            <w:rFonts w:ascii="Times New Roman" w:eastAsia="Times New Roman" w:hAnsi="Times New Roman" w:cs="Times New Roman"/>
            <w:color w:val="1155CC"/>
            <w:u w:val="single"/>
          </w:rPr>
          <w:t xml:space="preserve"> </w:t>
        </w:r>
        <w:proofErr w:type="spellStart"/>
        <w:r w:rsidRPr="00BF502D">
          <w:rPr>
            <w:rFonts w:ascii="Times New Roman" w:eastAsia="Times New Roman" w:hAnsi="Times New Roman" w:cs="Times New Roman"/>
            <w:color w:val="1155CC"/>
            <w:u w:val="single"/>
          </w:rPr>
          <w:t>vya</w:t>
        </w:r>
        <w:proofErr w:type="spellEnd"/>
        <w:r w:rsidRPr="00BF502D">
          <w:rPr>
            <w:rFonts w:ascii="Times New Roman" w:eastAsia="Times New Roman" w:hAnsi="Times New Roman" w:cs="Times New Roman"/>
            <w:color w:val="1155CC"/>
            <w:u w:val="single"/>
          </w:rPr>
          <w:t xml:space="preserve"> </w:t>
        </w:r>
        <w:proofErr w:type="spellStart"/>
        <w:r w:rsidRPr="00BF502D">
          <w:rPr>
            <w:rFonts w:ascii="Times New Roman" w:eastAsia="Times New Roman" w:hAnsi="Times New Roman" w:cs="Times New Roman"/>
            <w:color w:val="1155CC"/>
            <w:u w:val="single"/>
          </w:rPr>
          <w:t>Usafiri</w:t>
        </w:r>
        <w:proofErr w:type="spellEnd"/>
        <w:r w:rsidRPr="00BF502D">
          <w:rPr>
            <w:rFonts w:ascii="Times New Roman" w:eastAsia="Times New Roman" w:hAnsi="Times New Roman" w:cs="Times New Roman"/>
            <w:color w:val="1155CC"/>
            <w:u w:val="single"/>
          </w:rPr>
          <w:t xml:space="preserve"> – Materials for Swahili Learners</w:t>
        </w:r>
      </w:hyperlink>
      <w:r w:rsidRPr="00BF502D">
        <w:rPr>
          <w:rFonts w:ascii="Times New Roman" w:eastAsia="Times New Roman" w:hAnsi="Times New Roman" w:cs="Times New Roman"/>
          <w:color w:val="000000"/>
        </w:rPr>
        <w:t>. Note the ways people travel on land, in the air, and at sea. What mode of transportation interests you the most? Why?</w:t>
      </w:r>
    </w:p>
    <w:p w14:paraId="6508E9AA" w14:textId="77777777" w:rsidR="00AC394D" w:rsidRPr="00BF502D" w:rsidRDefault="00AC394D" w:rsidP="00BF502D">
      <w:pPr>
        <w:pStyle w:val="Heading2"/>
      </w:pPr>
      <w:r w:rsidRPr="00BF502D">
        <w:t>Other Ways of Expressing Location</w:t>
      </w:r>
    </w:p>
    <w:p w14:paraId="21F90D94" w14:textId="77777777" w:rsidR="00AC394D" w:rsidRPr="00BF502D" w:rsidRDefault="00AC394D" w:rsidP="00AC394D">
      <w:pPr>
        <w:spacing w:before="280" w:after="280" w:line="240" w:lineRule="auto"/>
        <w:outlineLvl w:val="1"/>
        <w:rPr>
          <w:rFonts w:ascii="Times New Roman" w:eastAsia="Times New Roman" w:hAnsi="Times New Roman" w:cs="Times New Roman"/>
          <w:b/>
          <w:bCs/>
          <w:sz w:val="36"/>
          <w:szCs w:val="36"/>
        </w:rPr>
      </w:pPr>
      <w:r w:rsidRPr="00BF502D">
        <w:rPr>
          <w:rFonts w:ascii="Times New Roman" w:eastAsia="Times New Roman" w:hAnsi="Times New Roman" w:cs="Times New Roman"/>
          <w:color w:val="000000"/>
        </w:rPr>
        <w:t xml:space="preserve">Another way to express location in Swahili is with the suffixes </w:t>
      </w:r>
      <w:r w:rsidRPr="00BF502D">
        <w:rPr>
          <w:rFonts w:ascii="Times New Roman" w:eastAsia="Times New Roman" w:hAnsi="Times New Roman" w:cs="Times New Roman"/>
          <w:i/>
          <w:iCs/>
          <w:color w:val="000000"/>
        </w:rPr>
        <w:t>-ko</w:t>
      </w:r>
      <w:r w:rsidRPr="00BF502D">
        <w:rPr>
          <w:rFonts w:ascii="Times New Roman" w:eastAsia="Times New Roman" w:hAnsi="Times New Roman" w:cs="Times New Roman"/>
          <w:color w:val="000000"/>
        </w:rPr>
        <w:t xml:space="preserve">, </w:t>
      </w:r>
      <w:r w:rsidRPr="00BF502D">
        <w:rPr>
          <w:rFonts w:ascii="Times New Roman" w:eastAsia="Times New Roman" w:hAnsi="Times New Roman" w:cs="Times New Roman"/>
          <w:i/>
          <w:iCs/>
          <w:color w:val="000000"/>
        </w:rPr>
        <w:t>-po</w:t>
      </w:r>
      <w:r w:rsidRPr="00BF502D">
        <w:rPr>
          <w:rFonts w:ascii="Times New Roman" w:eastAsia="Times New Roman" w:hAnsi="Times New Roman" w:cs="Times New Roman"/>
          <w:color w:val="000000"/>
        </w:rPr>
        <w:t xml:space="preserve"> and </w:t>
      </w:r>
      <w:r w:rsidRPr="00BF502D">
        <w:rPr>
          <w:rFonts w:ascii="Times New Roman" w:eastAsia="Times New Roman" w:hAnsi="Times New Roman" w:cs="Times New Roman"/>
          <w:i/>
          <w:iCs/>
          <w:color w:val="000000"/>
        </w:rPr>
        <w:t>-mo</w:t>
      </w:r>
      <w:r w:rsidRPr="00BF502D">
        <w:rPr>
          <w:rFonts w:ascii="Times New Roman" w:eastAsia="Times New Roman" w:hAnsi="Times New Roman" w:cs="Times New Roman"/>
          <w:color w:val="000000"/>
        </w:rPr>
        <w:t>. The use of these suffixes is explained in the steps below.</w:t>
      </w:r>
    </w:p>
    <w:p w14:paraId="6A8AB30A" w14:textId="77777777" w:rsidR="00AC394D" w:rsidRPr="00BF502D" w:rsidRDefault="00AC394D" w:rsidP="00AC394D">
      <w:pPr>
        <w:numPr>
          <w:ilvl w:val="0"/>
          <w:numId w:val="5"/>
        </w:numPr>
        <w:spacing w:before="280" w:after="28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1 Read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14, pg. 95. Try to understand the different types of locations the three suffixes represent. For example, the suffix </w:t>
      </w:r>
      <w:r w:rsidRPr="00BF502D">
        <w:rPr>
          <w:rFonts w:ascii="Times New Roman" w:eastAsia="Times New Roman" w:hAnsi="Times New Roman" w:cs="Times New Roman"/>
          <w:i/>
          <w:iCs/>
          <w:color w:val="000000"/>
        </w:rPr>
        <w:t>-ko</w:t>
      </w:r>
      <w:r w:rsidRPr="00BF502D">
        <w:rPr>
          <w:rFonts w:ascii="Times New Roman" w:eastAsia="Times New Roman" w:hAnsi="Times New Roman" w:cs="Times New Roman"/>
          <w:color w:val="000000"/>
        </w:rPr>
        <w:t xml:space="preserve"> expresses a general location, </w:t>
      </w:r>
      <w:r w:rsidRPr="00BF502D">
        <w:rPr>
          <w:rFonts w:ascii="Times New Roman" w:eastAsia="Times New Roman" w:hAnsi="Times New Roman" w:cs="Times New Roman"/>
          <w:i/>
          <w:iCs/>
          <w:color w:val="000000"/>
        </w:rPr>
        <w:t>-po</w:t>
      </w:r>
      <w:r w:rsidRPr="00BF502D">
        <w:rPr>
          <w:rFonts w:ascii="Times New Roman" w:eastAsia="Times New Roman" w:hAnsi="Times New Roman" w:cs="Times New Roman"/>
          <w:color w:val="000000"/>
        </w:rPr>
        <w:t xml:space="preserve"> shows a specific location, and </w:t>
      </w:r>
      <w:r w:rsidRPr="00BF502D">
        <w:rPr>
          <w:rFonts w:ascii="Times New Roman" w:eastAsia="Times New Roman" w:hAnsi="Times New Roman" w:cs="Times New Roman"/>
          <w:i/>
          <w:iCs/>
          <w:color w:val="000000"/>
        </w:rPr>
        <w:t>-</w:t>
      </w:r>
      <w:proofErr w:type="spellStart"/>
      <w:r w:rsidRPr="00BF502D">
        <w:rPr>
          <w:rFonts w:ascii="Times New Roman" w:eastAsia="Times New Roman" w:hAnsi="Times New Roman" w:cs="Times New Roman"/>
          <w:i/>
          <w:iCs/>
          <w:color w:val="000000"/>
        </w:rPr>
        <w:t>mo</w:t>
      </w:r>
      <w:proofErr w:type="spellEnd"/>
      <w:r w:rsidRPr="00BF502D">
        <w:rPr>
          <w:rFonts w:ascii="Times New Roman" w:eastAsia="Times New Roman" w:hAnsi="Times New Roman" w:cs="Times New Roman"/>
          <w:color w:val="000000"/>
        </w:rPr>
        <w:t xml:space="preserve"> expresses a location inside of something. Study the examples given.</w:t>
      </w:r>
    </w:p>
    <w:p w14:paraId="66038363" w14:textId="77777777" w:rsidR="00AC394D" w:rsidRPr="00BF502D" w:rsidRDefault="00AC394D" w:rsidP="00AC394D">
      <w:pPr>
        <w:numPr>
          <w:ilvl w:val="0"/>
          <w:numId w:val="6"/>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2: Read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Habari</w:t>
      </w:r>
      <w:proofErr w:type="spellEnd"/>
      <w:r w:rsidRPr="00BF502D">
        <w:rPr>
          <w:rFonts w:ascii="Times New Roman" w:eastAsia="Times New Roman" w:hAnsi="Times New Roman" w:cs="Times New Roman"/>
          <w:i/>
          <w:iCs/>
          <w:color w:val="000000"/>
        </w:rPr>
        <w:t xml:space="preserve"> za </w:t>
      </w:r>
      <w:proofErr w:type="spellStart"/>
      <w:r w:rsidRPr="00BF502D">
        <w:rPr>
          <w:rFonts w:ascii="Times New Roman" w:eastAsia="Times New Roman" w:hAnsi="Times New Roman" w:cs="Times New Roman"/>
          <w:i/>
          <w:iCs/>
          <w:color w:val="000000"/>
        </w:rPr>
        <w:t>Sarufi</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Section 2, p. 56. Look at how the suffix </w:t>
      </w:r>
      <w:r w:rsidRPr="00BF502D">
        <w:rPr>
          <w:rFonts w:ascii="Times New Roman" w:eastAsia="Times New Roman" w:hAnsi="Times New Roman" w:cs="Times New Roman"/>
          <w:i/>
          <w:iCs/>
          <w:color w:val="000000"/>
        </w:rPr>
        <w:t>-</w:t>
      </w:r>
      <w:proofErr w:type="spellStart"/>
      <w:r w:rsidRPr="00BF502D">
        <w:rPr>
          <w:rFonts w:ascii="Times New Roman" w:eastAsia="Times New Roman" w:hAnsi="Times New Roman" w:cs="Times New Roman"/>
          <w:i/>
          <w:iCs/>
          <w:color w:val="000000"/>
        </w:rPr>
        <w:t>ni</w:t>
      </w:r>
      <w:proofErr w:type="spellEnd"/>
      <w:r w:rsidRPr="00BF502D">
        <w:rPr>
          <w:rFonts w:ascii="Times New Roman" w:eastAsia="Times New Roman" w:hAnsi="Times New Roman" w:cs="Times New Roman"/>
          <w:color w:val="000000"/>
        </w:rPr>
        <w:t xml:space="preserve"> is used to express English prepositional phrases. Practice writing out sentences using this suffix. (Example: </w:t>
      </w:r>
      <w:proofErr w:type="spellStart"/>
      <w:r w:rsidRPr="00BF502D">
        <w:rPr>
          <w:rFonts w:ascii="Times New Roman" w:eastAsia="Times New Roman" w:hAnsi="Times New Roman" w:cs="Times New Roman"/>
          <w:i/>
          <w:iCs/>
          <w:color w:val="000000"/>
        </w:rPr>
        <w:t>Ninaenda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shuleni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sasa</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 I’m going to school now.)</w:t>
      </w:r>
    </w:p>
    <w:p w14:paraId="2FD4575D" w14:textId="77777777" w:rsidR="00AC394D" w:rsidRPr="00BF502D" w:rsidRDefault="00AC394D" w:rsidP="00BF502D">
      <w:pPr>
        <w:pStyle w:val="Heading2"/>
        <w:rPr>
          <w:sz w:val="24"/>
          <w:szCs w:val="24"/>
        </w:rPr>
      </w:pPr>
      <w:r w:rsidRPr="00BF502D">
        <w:t xml:space="preserve">More on </w:t>
      </w:r>
      <w:r w:rsidRPr="00BF502D">
        <w:rPr>
          <w:i/>
          <w:iCs/>
        </w:rPr>
        <w:t xml:space="preserve">Kwa </w:t>
      </w:r>
      <w:r w:rsidRPr="00BF502D">
        <w:t>and the Verb “to have”</w:t>
      </w:r>
    </w:p>
    <w:p w14:paraId="002861EE" w14:textId="77777777" w:rsidR="00AC394D" w:rsidRPr="00BF502D" w:rsidRDefault="00AC394D" w:rsidP="00AC394D">
      <w:pPr>
        <w:numPr>
          <w:ilvl w:val="0"/>
          <w:numId w:val="7"/>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1: Read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Habari</w:t>
      </w:r>
      <w:proofErr w:type="spellEnd"/>
      <w:r w:rsidRPr="00BF502D">
        <w:rPr>
          <w:rFonts w:ascii="Times New Roman" w:eastAsia="Times New Roman" w:hAnsi="Times New Roman" w:cs="Times New Roman"/>
          <w:i/>
          <w:iCs/>
          <w:color w:val="000000"/>
        </w:rPr>
        <w:t xml:space="preserve"> Za </w:t>
      </w:r>
      <w:proofErr w:type="spellStart"/>
      <w:r w:rsidRPr="00BF502D">
        <w:rPr>
          <w:rFonts w:ascii="Times New Roman" w:eastAsia="Times New Roman" w:hAnsi="Times New Roman" w:cs="Times New Roman"/>
          <w:i/>
          <w:iCs/>
          <w:color w:val="000000"/>
        </w:rPr>
        <w:t>Sarufi</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Section 4, p. 56. Note the various uses of the preposition </w:t>
      </w:r>
      <w:proofErr w:type="spellStart"/>
      <w:r w:rsidRPr="00BF502D">
        <w:rPr>
          <w:rFonts w:ascii="Times New Roman" w:eastAsia="Times New Roman" w:hAnsi="Times New Roman" w:cs="Times New Roman"/>
          <w:i/>
          <w:iCs/>
          <w:color w:val="000000"/>
        </w:rPr>
        <w:t>kwa</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One of its uses is to specify the means of transport a person is using. (Example: </w:t>
      </w:r>
      <w:r w:rsidRPr="00BF502D">
        <w:rPr>
          <w:rFonts w:ascii="Times New Roman" w:eastAsia="Times New Roman" w:hAnsi="Times New Roman" w:cs="Times New Roman"/>
          <w:i/>
          <w:iCs/>
          <w:color w:val="000000"/>
        </w:rPr>
        <w:t xml:space="preserve">Fatma </w:t>
      </w:r>
      <w:proofErr w:type="spellStart"/>
      <w:r w:rsidRPr="00BF502D">
        <w:rPr>
          <w:rFonts w:ascii="Times New Roman" w:eastAsia="Times New Roman" w:hAnsi="Times New Roman" w:cs="Times New Roman"/>
          <w:i/>
          <w:iCs/>
          <w:color w:val="000000"/>
        </w:rPr>
        <w:t>alienda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nyumbani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basi</w:t>
      </w:r>
      <w:proofErr w:type="spellEnd"/>
      <w:r w:rsidRPr="00BF502D">
        <w:rPr>
          <w:rFonts w:ascii="Times New Roman" w:eastAsia="Times New Roman" w:hAnsi="Times New Roman" w:cs="Times New Roman"/>
          <w:i/>
          <w:iCs/>
          <w:color w:val="000000"/>
        </w:rPr>
        <w:t>.</w:t>
      </w:r>
      <w:r w:rsidRPr="00BF502D">
        <w:rPr>
          <w:rFonts w:ascii="Times New Roman" w:eastAsia="Times New Roman" w:hAnsi="Times New Roman" w:cs="Times New Roman"/>
          <w:color w:val="000000"/>
        </w:rPr>
        <w:t xml:space="preserve"> – Fatma went home by bus.)</w:t>
      </w:r>
    </w:p>
    <w:p w14:paraId="2841A474" w14:textId="77777777" w:rsidR="00AC394D" w:rsidRPr="00BF502D" w:rsidRDefault="00AC394D" w:rsidP="00AC394D">
      <w:pPr>
        <w:numPr>
          <w:ilvl w:val="0"/>
          <w:numId w:val="7"/>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2: Go to </w:t>
      </w:r>
      <w:proofErr w:type="spellStart"/>
      <w:r w:rsidRPr="00BF502D">
        <w:rPr>
          <w:rFonts w:ascii="Times New Roman" w:eastAsia="Times New Roman" w:hAnsi="Times New Roman" w:cs="Times New Roman"/>
          <w:color w:val="000000"/>
        </w:rPr>
        <w:t>Almasi</w:t>
      </w:r>
      <w:proofErr w:type="spellEnd"/>
      <w:r w:rsidRPr="00BF502D">
        <w:rPr>
          <w:rFonts w:ascii="Times New Roman" w:eastAsia="Times New Roman" w:hAnsi="Times New Roman" w:cs="Times New Roman"/>
          <w:color w:val="000000"/>
        </w:rPr>
        <w:t xml:space="preserve">, Chapter 17, pp. 173-182. Review Sections A and B and study Section C on the verb phrase </w:t>
      </w:r>
      <w:proofErr w:type="spellStart"/>
      <w:r w:rsidRPr="00BF502D">
        <w:rPr>
          <w:rFonts w:ascii="Times New Roman" w:eastAsia="Times New Roman" w:hAnsi="Times New Roman" w:cs="Times New Roman"/>
          <w:i/>
          <w:iCs/>
          <w:color w:val="000000"/>
        </w:rPr>
        <w:t>kuwa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w:t>
      </w:r>
      <w:proofErr w:type="spellEnd"/>
      <w:r w:rsidRPr="00BF502D">
        <w:rPr>
          <w:rFonts w:ascii="Times New Roman" w:eastAsia="Times New Roman" w:hAnsi="Times New Roman" w:cs="Times New Roman"/>
          <w:color w:val="000000"/>
        </w:rPr>
        <w:t>, an equivalent of the English “to have.” Study the examples given in the present, past and future tenses in both singular and plural forms. For example:</w:t>
      </w:r>
    </w:p>
    <w:p w14:paraId="794ECA6F" w14:textId="77777777" w:rsidR="00AC394D" w:rsidRPr="00BF502D" w:rsidRDefault="00AC394D" w:rsidP="00AC394D">
      <w:pPr>
        <w:numPr>
          <w:ilvl w:val="1"/>
          <w:numId w:val="8"/>
        </w:numPr>
        <w:spacing w:after="2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Present:  </w:t>
      </w:r>
      <w:proofErr w:type="spellStart"/>
      <w:r w:rsidRPr="00BF502D">
        <w:rPr>
          <w:rFonts w:ascii="Times New Roman" w:eastAsia="Times New Roman" w:hAnsi="Times New Roman" w:cs="Times New Roman"/>
          <w:i/>
          <w:iCs/>
          <w:color w:val="000000"/>
        </w:rPr>
        <w:t>nina</w:t>
      </w:r>
      <w:proofErr w:type="spellEnd"/>
      <w:r w:rsidRPr="00BF502D">
        <w:rPr>
          <w:rFonts w:ascii="Times New Roman" w:eastAsia="Times New Roman" w:hAnsi="Times New Roman" w:cs="Times New Roman"/>
          <w:color w:val="000000"/>
        </w:rPr>
        <w:t xml:space="preserve"> – I have (affirmative), </w:t>
      </w:r>
      <w:proofErr w:type="spellStart"/>
      <w:r w:rsidRPr="00BF502D">
        <w:rPr>
          <w:rFonts w:ascii="Times New Roman" w:eastAsia="Times New Roman" w:hAnsi="Times New Roman" w:cs="Times New Roman"/>
          <w:i/>
          <w:iCs/>
          <w:color w:val="000000"/>
        </w:rPr>
        <w:t>sina</w:t>
      </w:r>
      <w:proofErr w:type="spellEnd"/>
      <w:r w:rsidRPr="00BF502D">
        <w:rPr>
          <w:rFonts w:ascii="Times New Roman" w:eastAsia="Times New Roman" w:hAnsi="Times New Roman" w:cs="Times New Roman"/>
          <w:color w:val="000000"/>
        </w:rPr>
        <w:t xml:space="preserve"> – I don’t have (negative)</w:t>
      </w:r>
    </w:p>
    <w:p w14:paraId="5EB8F9CF" w14:textId="77777777" w:rsidR="00AC394D" w:rsidRPr="00BF502D" w:rsidRDefault="00AC394D" w:rsidP="00AC394D">
      <w:pPr>
        <w:numPr>
          <w:ilvl w:val="1"/>
          <w:numId w:val="8"/>
        </w:numPr>
        <w:spacing w:after="2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Past: </w:t>
      </w:r>
      <w:proofErr w:type="spellStart"/>
      <w:r w:rsidRPr="00BF502D">
        <w:rPr>
          <w:rFonts w:ascii="Times New Roman" w:eastAsia="Times New Roman" w:hAnsi="Times New Roman" w:cs="Times New Roman"/>
          <w:i/>
          <w:iCs/>
          <w:color w:val="000000"/>
        </w:rPr>
        <w:t>nilikuwa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w:t>
      </w:r>
      <w:proofErr w:type="spellEnd"/>
      <w:r w:rsidRPr="00BF502D">
        <w:rPr>
          <w:rFonts w:ascii="Times New Roman" w:eastAsia="Times New Roman" w:hAnsi="Times New Roman" w:cs="Times New Roman"/>
          <w:color w:val="000000"/>
        </w:rPr>
        <w:t xml:space="preserve"> – I had (affirmative) </w:t>
      </w:r>
      <w:r w:rsidRPr="00BF502D">
        <w:rPr>
          <w:rFonts w:ascii="Times New Roman" w:eastAsia="Times New Roman" w:hAnsi="Times New Roman" w:cs="Times New Roman"/>
          <w:i/>
          <w:iCs/>
          <w:color w:val="000000"/>
        </w:rPr>
        <w:t>[negative example? I didn’t have]</w:t>
      </w:r>
    </w:p>
    <w:p w14:paraId="79547335" w14:textId="77777777" w:rsidR="00AC394D" w:rsidRPr="00BF502D" w:rsidRDefault="00AC394D" w:rsidP="00AC394D">
      <w:pPr>
        <w:numPr>
          <w:ilvl w:val="1"/>
          <w:numId w:val="8"/>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Future: </w:t>
      </w:r>
      <w:proofErr w:type="spellStart"/>
      <w:r w:rsidRPr="00BF502D">
        <w:rPr>
          <w:rFonts w:ascii="Times New Roman" w:eastAsia="Times New Roman" w:hAnsi="Times New Roman" w:cs="Times New Roman"/>
          <w:i/>
          <w:iCs/>
          <w:color w:val="000000"/>
        </w:rPr>
        <w:t>nitakuwa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w:t>
      </w:r>
      <w:proofErr w:type="spellEnd"/>
      <w:r w:rsidRPr="00BF502D">
        <w:rPr>
          <w:rFonts w:ascii="Times New Roman" w:eastAsia="Times New Roman" w:hAnsi="Times New Roman" w:cs="Times New Roman"/>
          <w:color w:val="000000"/>
        </w:rPr>
        <w:t xml:space="preserve"> – I’ll have (affirmative), </w:t>
      </w:r>
      <w:proofErr w:type="spellStart"/>
      <w:r w:rsidRPr="00BF502D">
        <w:rPr>
          <w:rFonts w:ascii="Times New Roman" w:eastAsia="Times New Roman" w:hAnsi="Times New Roman" w:cs="Times New Roman"/>
          <w:i/>
          <w:iCs/>
          <w:color w:val="000000"/>
        </w:rPr>
        <w:t>sitakuwa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w:t>
      </w:r>
      <w:proofErr w:type="spellEnd"/>
      <w:r w:rsidRPr="00BF502D">
        <w:rPr>
          <w:rFonts w:ascii="Times New Roman" w:eastAsia="Times New Roman" w:hAnsi="Times New Roman" w:cs="Times New Roman"/>
          <w:i/>
          <w:iCs/>
          <w:color w:val="000000"/>
        </w:rPr>
        <w:t xml:space="preserve"> </w:t>
      </w:r>
      <w:r w:rsidRPr="00BF502D">
        <w:rPr>
          <w:rFonts w:ascii="Times New Roman" w:eastAsia="Times New Roman" w:hAnsi="Times New Roman" w:cs="Times New Roman"/>
          <w:color w:val="000000"/>
        </w:rPr>
        <w:t>– I won’t have (negative)</w:t>
      </w:r>
    </w:p>
    <w:p w14:paraId="37D49F82" w14:textId="77777777" w:rsidR="00AC394D" w:rsidRPr="00BF502D" w:rsidRDefault="00AC394D" w:rsidP="00AC394D">
      <w:pPr>
        <w:spacing w:after="300" w:line="240" w:lineRule="auto"/>
        <w:ind w:left="720"/>
        <w:rPr>
          <w:rFonts w:ascii="Times New Roman" w:eastAsia="Times New Roman" w:hAnsi="Times New Roman" w:cs="Times New Roman"/>
          <w:sz w:val="24"/>
          <w:szCs w:val="24"/>
        </w:rPr>
      </w:pPr>
      <w:r w:rsidRPr="00BF502D">
        <w:rPr>
          <w:rFonts w:ascii="Times New Roman" w:eastAsia="Times New Roman" w:hAnsi="Times New Roman" w:cs="Times New Roman"/>
          <w:color w:val="000000"/>
        </w:rPr>
        <w:t xml:space="preserve">Also look at the variations of “there is”: </w:t>
      </w:r>
      <w:proofErr w:type="spellStart"/>
      <w:r w:rsidRPr="00BF502D">
        <w:rPr>
          <w:rFonts w:ascii="Times New Roman" w:eastAsia="Times New Roman" w:hAnsi="Times New Roman" w:cs="Times New Roman"/>
          <w:i/>
          <w:iCs/>
          <w:color w:val="000000"/>
        </w:rPr>
        <w:t>pana</w:t>
      </w:r>
      <w:proofErr w:type="spellEnd"/>
      <w:r w:rsidRPr="00BF502D">
        <w:rPr>
          <w:rFonts w:ascii="Times New Roman" w:eastAsia="Times New Roman" w:hAnsi="Times New Roman" w:cs="Times New Roman"/>
          <w:color w:val="000000"/>
        </w:rPr>
        <w:t xml:space="preserve">, </w:t>
      </w:r>
      <w:proofErr w:type="spellStart"/>
      <w:r w:rsidRPr="00BF502D">
        <w:rPr>
          <w:rFonts w:ascii="Times New Roman" w:eastAsia="Times New Roman" w:hAnsi="Times New Roman" w:cs="Times New Roman"/>
          <w:i/>
          <w:iCs/>
          <w:color w:val="000000"/>
        </w:rPr>
        <w:t>kuna</w:t>
      </w:r>
      <w:proofErr w:type="spellEnd"/>
      <w:r w:rsidRPr="00BF502D">
        <w:rPr>
          <w:rFonts w:ascii="Times New Roman" w:eastAsia="Times New Roman" w:hAnsi="Times New Roman" w:cs="Times New Roman"/>
          <w:color w:val="000000"/>
        </w:rPr>
        <w:t xml:space="preserve">, and </w:t>
      </w:r>
      <w:proofErr w:type="spellStart"/>
      <w:r w:rsidRPr="00BF502D">
        <w:rPr>
          <w:rFonts w:ascii="Times New Roman" w:eastAsia="Times New Roman" w:hAnsi="Times New Roman" w:cs="Times New Roman"/>
          <w:i/>
          <w:iCs/>
          <w:color w:val="000000"/>
        </w:rPr>
        <w:t>mna</w:t>
      </w:r>
      <w:proofErr w:type="spellEnd"/>
      <w:r w:rsidRPr="00BF502D">
        <w:rPr>
          <w:rFonts w:ascii="Times New Roman" w:eastAsia="Times New Roman" w:hAnsi="Times New Roman" w:cs="Times New Roman"/>
          <w:color w:val="000000"/>
        </w:rPr>
        <w:t xml:space="preserve">; “there isn’t”: </w:t>
      </w:r>
      <w:proofErr w:type="spellStart"/>
      <w:r w:rsidRPr="00BF502D">
        <w:rPr>
          <w:rFonts w:ascii="Times New Roman" w:eastAsia="Times New Roman" w:hAnsi="Times New Roman" w:cs="Times New Roman"/>
          <w:i/>
          <w:iCs/>
          <w:color w:val="000000"/>
        </w:rPr>
        <w:t>hapana</w:t>
      </w:r>
      <w:proofErr w:type="spellEnd"/>
      <w:r w:rsidRPr="00BF502D">
        <w:rPr>
          <w:rFonts w:ascii="Times New Roman" w:eastAsia="Times New Roman" w:hAnsi="Times New Roman" w:cs="Times New Roman"/>
          <w:color w:val="000000"/>
        </w:rPr>
        <w:t xml:space="preserve">, </w:t>
      </w:r>
      <w:r w:rsidRPr="00BF502D">
        <w:rPr>
          <w:rFonts w:ascii="Times New Roman" w:eastAsia="Times New Roman" w:hAnsi="Times New Roman" w:cs="Times New Roman"/>
          <w:i/>
          <w:iCs/>
          <w:color w:val="000000"/>
        </w:rPr>
        <w:t>hakuna</w:t>
      </w:r>
      <w:r w:rsidRPr="00BF502D">
        <w:rPr>
          <w:rFonts w:ascii="Times New Roman" w:eastAsia="Times New Roman" w:hAnsi="Times New Roman" w:cs="Times New Roman"/>
          <w:color w:val="000000"/>
        </w:rPr>
        <w:t xml:space="preserve">, and </w:t>
      </w:r>
      <w:proofErr w:type="spellStart"/>
      <w:r w:rsidRPr="00BF502D">
        <w:rPr>
          <w:rFonts w:ascii="Times New Roman" w:eastAsia="Times New Roman" w:hAnsi="Times New Roman" w:cs="Times New Roman"/>
          <w:i/>
          <w:iCs/>
          <w:color w:val="000000"/>
        </w:rPr>
        <w:t>hamna</w:t>
      </w:r>
      <w:proofErr w:type="spellEnd"/>
      <w:r w:rsidRPr="00BF502D">
        <w:rPr>
          <w:rFonts w:ascii="Times New Roman" w:eastAsia="Times New Roman" w:hAnsi="Times New Roman" w:cs="Times New Roman"/>
          <w:color w:val="000000"/>
        </w:rPr>
        <w:t>. </w:t>
      </w:r>
    </w:p>
    <w:p w14:paraId="72F7FD63" w14:textId="77777777" w:rsidR="00AC394D" w:rsidRPr="00BF502D" w:rsidRDefault="00AC394D" w:rsidP="00AC394D">
      <w:pPr>
        <w:numPr>
          <w:ilvl w:val="0"/>
          <w:numId w:val="9"/>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 xml:space="preserve">Step 3: Practice writing sentences using the verb </w:t>
      </w:r>
      <w:proofErr w:type="spellStart"/>
      <w:r w:rsidRPr="00BF502D">
        <w:rPr>
          <w:rFonts w:ascii="Times New Roman" w:eastAsia="Times New Roman" w:hAnsi="Times New Roman" w:cs="Times New Roman"/>
          <w:i/>
          <w:iCs/>
          <w:color w:val="000000"/>
        </w:rPr>
        <w:t>kuwa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w:t>
      </w:r>
      <w:proofErr w:type="spellEnd"/>
      <w:r w:rsidRPr="00BF502D">
        <w:rPr>
          <w:rFonts w:ascii="Times New Roman" w:eastAsia="Times New Roman" w:hAnsi="Times New Roman" w:cs="Times New Roman"/>
          <w:color w:val="000000"/>
        </w:rPr>
        <w:t xml:space="preserve"> and the preposition </w:t>
      </w:r>
      <w:proofErr w:type="spellStart"/>
      <w:r w:rsidRPr="00BF502D">
        <w:rPr>
          <w:rFonts w:ascii="Times New Roman" w:eastAsia="Times New Roman" w:hAnsi="Times New Roman" w:cs="Times New Roman"/>
          <w:i/>
          <w:iCs/>
          <w:color w:val="000000"/>
        </w:rPr>
        <w:t>kwa</w:t>
      </w:r>
      <w:proofErr w:type="spellEnd"/>
      <w:r w:rsidRPr="00BF502D">
        <w:rPr>
          <w:rFonts w:ascii="Times New Roman" w:eastAsia="Times New Roman" w:hAnsi="Times New Roman" w:cs="Times New Roman"/>
          <w:color w:val="000000"/>
        </w:rPr>
        <w:t xml:space="preserve">. (Examples: </w:t>
      </w:r>
      <w:proofErr w:type="spellStart"/>
      <w:r w:rsidRPr="00BF502D">
        <w:rPr>
          <w:rFonts w:ascii="Times New Roman" w:eastAsia="Times New Roman" w:hAnsi="Times New Roman" w:cs="Times New Roman"/>
          <w:i/>
          <w:iCs/>
          <w:color w:val="000000"/>
        </w:rPr>
        <w:t>siji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nyumbani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basi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leo</w:t>
      </w:r>
      <w:proofErr w:type="spellEnd"/>
      <w:r w:rsidRPr="00BF502D">
        <w:rPr>
          <w:rFonts w:ascii="Times New Roman" w:eastAsia="Times New Roman" w:hAnsi="Times New Roman" w:cs="Times New Roman"/>
          <w:color w:val="000000"/>
        </w:rPr>
        <w:t xml:space="preserve"> – I’m not coming home by bus today, </w:t>
      </w:r>
      <w:proofErr w:type="spellStart"/>
      <w:r w:rsidRPr="00BF502D">
        <w:rPr>
          <w:rFonts w:ascii="Times New Roman" w:eastAsia="Times New Roman" w:hAnsi="Times New Roman" w:cs="Times New Roman"/>
          <w:i/>
          <w:iCs/>
          <w:color w:val="000000"/>
        </w:rPr>
        <w:t>hatakuwa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nafasi</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ya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kusoma</w:t>
      </w:r>
      <w:proofErr w:type="spellEnd"/>
      <w:r w:rsidRPr="00BF502D">
        <w:rPr>
          <w:rFonts w:ascii="Times New Roman" w:eastAsia="Times New Roman" w:hAnsi="Times New Roman" w:cs="Times New Roman"/>
          <w:i/>
          <w:iCs/>
          <w:color w:val="000000"/>
        </w:rPr>
        <w:t xml:space="preserve"> </w:t>
      </w:r>
      <w:proofErr w:type="spellStart"/>
      <w:r w:rsidRPr="00BF502D">
        <w:rPr>
          <w:rFonts w:ascii="Times New Roman" w:eastAsia="Times New Roman" w:hAnsi="Times New Roman" w:cs="Times New Roman"/>
          <w:i/>
          <w:iCs/>
          <w:color w:val="000000"/>
        </w:rPr>
        <w:t>leo</w:t>
      </w:r>
      <w:proofErr w:type="spellEnd"/>
      <w:r w:rsidRPr="00BF502D">
        <w:rPr>
          <w:rFonts w:ascii="Times New Roman" w:eastAsia="Times New Roman" w:hAnsi="Times New Roman" w:cs="Times New Roman"/>
          <w:color w:val="000000"/>
        </w:rPr>
        <w:t xml:space="preserve"> – he/she will not have an opportunity to study/read today.)</w:t>
      </w:r>
    </w:p>
    <w:p w14:paraId="2EC0C3E4" w14:textId="77777777" w:rsidR="00AC394D" w:rsidRPr="00BF502D" w:rsidRDefault="00AC394D" w:rsidP="00AC394D">
      <w:pPr>
        <w:numPr>
          <w:ilvl w:val="0"/>
          <w:numId w:val="10"/>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b/>
          <w:bCs/>
          <w:color w:val="000000"/>
        </w:rPr>
        <w:t>HAND IN:</w:t>
      </w:r>
      <w:r w:rsidRPr="00BF502D">
        <w:rPr>
          <w:rFonts w:ascii="Times New Roman" w:eastAsia="Times New Roman" w:hAnsi="Times New Roman" w:cs="Times New Roman"/>
          <w:color w:val="000000"/>
        </w:rPr>
        <w:t xml:space="preserve"> Answers to the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Zoezi</w:t>
      </w:r>
      <w:proofErr w:type="spellEnd"/>
      <w:r w:rsidRPr="00BF502D">
        <w:rPr>
          <w:rFonts w:ascii="Times New Roman" w:eastAsia="Times New Roman" w:hAnsi="Times New Roman" w:cs="Times New Roman"/>
          <w:i/>
          <w:iCs/>
          <w:color w:val="000000"/>
        </w:rPr>
        <w:t xml:space="preserve"> la </w:t>
      </w:r>
      <w:proofErr w:type="spellStart"/>
      <w:r w:rsidRPr="00BF502D">
        <w:rPr>
          <w:rFonts w:ascii="Times New Roman" w:eastAsia="Times New Roman" w:hAnsi="Times New Roman" w:cs="Times New Roman"/>
          <w:i/>
          <w:iCs/>
          <w:color w:val="000000"/>
        </w:rPr>
        <w:t>Nyumbani</w:t>
      </w:r>
      <w:proofErr w:type="spellEnd"/>
      <w:r w:rsidRPr="00BF502D">
        <w:rPr>
          <w:rFonts w:ascii="Times New Roman" w:eastAsia="Times New Roman" w:hAnsi="Times New Roman" w:cs="Times New Roman"/>
          <w:color w:val="000000"/>
        </w:rPr>
        <w:t xml:space="preserve">, pg. 57; and </w:t>
      </w:r>
      <w:proofErr w:type="spellStart"/>
      <w:r w:rsidRPr="00BF502D">
        <w:rPr>
          <w:rFonts w:ascii="Times New Roman" w:eastAsia="Times New Roman" w:hAnsi="Times New Roman" w:cs="Times New Roman"/>
          <w:color w:val="000000"/>
        </w:rPr>
        <w:t>Almasi</w:t>
      </w:r>
      <w:proofErr w:type="spellEnd"/>
      <w:r w:rsidRPr="00BF502D">
        <w:rPr>
          <w:rFonts w:ascii="Times New Roman" w:eastAsia="Times New Roman" w:hAnsi="Times New Roman" w:cs="Times New Roman"/>
          <w:color w:val="000000"/>
        </w:rPr>
        <w:t>, Chapter 17, Practice Exercises A and B, pp. 174 and 176.</w:t>
      </w:r>
    </w:p>
    <w:p w14:paraId="3427BE4C" w14:textId="77777777" w:rsidR="00AC394D" w:rsidRPr="00BF502D" w:rsidRDefault="00AC394D" w:rsidP="00AC394D">
      <w:pPr>
        <w:numPr>
          <w:ilvl w:val="0"/>
          <w:numId w:val="11"/>
        </w:numPr>
        <w:spacing w:before="120"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b/>
          <w:bCs/>
          <w:color w:val="000000"/>
        </w:rPr>
        <w:t>HAND IN:</w:t>
      </w:r>
      <w:r w:rsidRPr="00BF502D">
        <w:rPr>
          <w:rFonts w:ascii="Times New Roman" w:eastAsia="Times New Roman" w:hAnsi="Times New Roman" w:cs="Times New Roman"/>
          <w:color w:val="000000"/>
        </w:rPr>
        <w:t xml:space="preserve"> Create a dialogue between you and a friend. You have just come back to school from vacation. Discuss the different modes of transportation both of you used to travel.</w:t>
      </w:r>
    </w:p>
    <w:p w14:paraId="73BC337C" w14:textId="77777777" w:rsidR="00AC394D" w:rsidRPr="00BF502D" w:rsidRDefault="00AC394D" w:rsidP="00BF502D">
      <w:pPr>
        <w:pStyle w:val="Heading2"/>
        <w:rPr>
          <w:sz w:val="24"/>
          <w:szCs w:val="24"/>
        </w:rPr>
      </w:pPr>
      <w:r w:rsidRPr="00BF502D">
        <w:t>Practical Knowledge</w:t>
      </w:r>
    </w:p>
    <w:p w14:paraId="03A84E89" w14:textId="7BDDCC16" w:rsidR="00AC394D" w:rsidRPr="00BF502D" w:rsidRDefault="00AC394D" w:rsidP="00777517">
      <w:pPr>
        <w:numPr>
          <w:ilvl w:val="0"/>
          <w:numId w:val="12"/>
        </w:numPr>
        <w:spacing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lastRenderedPageBreak/>
        <w:t xml:space="preserve">Step 1: Review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Lesson 9 Step 2: Imagine you are in East Africa. Describe the various ways of transport that you would use to travel around. Which ones do you think you will enjoy most and which will you not like?</w:t>
      </w:r>
    </w:p>
    <w:p w14:paraId="6AD98986" w14:textId="77777777" w:rsidR="00AC394D" w:rsidRPr="00BF502D" w:rsidRDefault="00AC394D" w:rsidP="00BF502D">
      <w:pPr>
        <w:pStyle w:val="Heading1"/>
        <w:rPr>
          <w:rFonts w:ascii="Times New Roman" w:eastAsia="Times New Roman" w:hAnsi="Times New Roman" w:cs="Times New Roman"/>
          <w:sz w:val="36"/>
          <w:szCs w:val="36"/>
        </w:rPr>
      </w:pPr>
      <w:r w:rsidRPr="00BF502D">
        <w:rPr>
          <w:rFonts w:ascii="Times New Roman" w:eastAsia="Times New Roman" w:hAnsi="Times New Roman" w:cs="Times New Roman"/>
        </w:rPr>
        <w:t>CONVERSATION SESSION PREPARATION</w:t>
      </w:r>
    </w:p>
    <w:p w14:paraId="367DDCE1" w14:textId="77777777" w:rsidR="00AC394D" w:rsidRPr="00BF502D" w:rsidRDefault="00AC394D" w:rsidP="00AC394D">
      <w:pPr>
        <w:numPr>
          <w:ilvl w:val="0"/>
          <w:numId w:val="13"/>
        </w:numPr>
        <w:spacing w:before="120"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Be prepared to talk about the modes of transportation used in your country and how you travel to school daily.</w:t>
      </w:r>
    </w:p>
    <w:p w14:paraId="158F7FAE" w14:textId="77777777" w:rsidR="00AC394D" w:rsidRPr="00BF502D" w:rsidRDefault="00AC394D" w:rsidP="00AC394D">
      <w:pPr>
        <w:numPr>
          <w:ilvl w:val="0"/>
          <w:numId w:val="13"/>
        </w:numPr>
        <w:spacing w:before="120"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Be prepared to ask your colleagues about the ways people travel in their countries and how they travel to school daily.</w:t>
      </w:r>
    </w:p>
    <w:p w14:paraId="3D21E4D1" w14:textId="77777777" w:rsidR="00AC394D" w:rsidRPr="00BF502D" w:rsidRDefault="00AC394D" w:rsidP="00AC394D">
      <w:pPr>
        <w:numPr>
          <w:ilvl w:val="0"/>
          <w:numId w:val="13"/>
        </w:numPr>
        <w:spacing w:before="120"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color w:val="000000"/>
        </w:rPr>
        <w:t>Be able to role-play a conversation with a friend in East Africa. Explain how you traveled there from home.</w:t>
      </w:r>
    </w:p>
    <w:p w14:paraId="5853FF04" w14:textId="77777777" w:rsidR="00AC394D" w:rsidRPr="00BF502D" w:rsidRDefault="00AC394D" w:rsidP="00BF502D">
      <w:pPr>
        <w:pStyle w:val="Heading1"/>
        <w:rPr>
          <w:rFonts w:ascii="Times New Roman" w:eastAsia="Times New Roman" w:hAnsi="Times New Roman" w:cs="Times New Roman"/>
          <w:sz w:val="36"/>
          <w:szCs w:val="36"/>
        </w:rPr>
      </w:pPr>
      <w:r w:rsidRPr="00BF502D">
        <w:rPr>
          <w:rFonts w:ascii="Times New Roman" w:eastAsia="Times New Roman" w:hAnsi="Times New Roman" w:cs="Times New Roman"/>
        </w:rPr>
        <w:t>HOMEWORK FOR TUTORIAL</w:t>
      </w:r>
    </w:p>
    <w:p w14:paraId="296B152C" w14:textId="77777777" w:rsidR="00AC394D" w:rsidRPr="00BF502D" w:rsidRDefault="00AC394D" w:rsidP="00AC394D">
      <w:pPr>
        <w:numPr>
          <w:ilvl w:val="0"/>
          <w:numId w:val="14"/>
        </w:numPr>
        <w:spacing w:after="30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b/>
          <w:bCs/>
          <w:color w:val="000000"/>
        </w:rPr>
        <w:t>HAND IN:</w:t>
      </w:r>
      <w:r w:rsidRPr="00BF502D">
        <w:rPr>
          <w:rFonts w:ascii="Times New Roman" w:eastAsia="Times New Roman" w:hAnsi="Times New Roman" w:cs="Times New Roman"/>
          <w:color w:val="000000"/>
        </w:rPr>
        <w:t xml:space="preserve"> Answers to the </w:t>
      </w:r>
      <w:proofErr w:type="spellStart"/>
      <w:r w:rsidRPr="00BF502D">
        <w:rPr>
          <w:rFonts w:ascii="Times New Roman" w:eastAsia="Times New Roman" w:hAnsi="Times New Roman" w:cs="Times New Roman"/>
          <w:color w:val="000000"/>
        </w:rPr>
        <w:t>Hinnebusch</w:t>
      </w:r>
      <w:proofErr w:type="spellEnd"/>
      <w:r w:rsidRPr="00BF502D">
        <w:rPr>
          <w:rFonts w:ascii="Times New Roman" w:eastAsia="Times New Roman" w:hAnsi="Times New Roman" w:cs="Times New Roman"/>
          <w:color w:val="000000"/>
        </w:rPr>
        <w:t xml:space="preserve">, Lesson 9, </w:t>
      </w:r>
      <w:proofErr w:type="spellStart"/>
      <w:r w:rsidRPr="00BF502D">
        <w:rPr>
          <w:rFonts w:ascii="Times New Roman" w:eastAsia="Times New Roman" w:hAnsi="Times New Roman" w:cs="Times New Roman"/>
          <w:i/>
          <w:iCs/>
          <w:color w:val="000000"/>
        </w:rPr>
        <w:t>Zoezi</w:t>
      </w:r>
      <w:proofErr w:type="spellEnd"/>
      <w:r w:rsidRPr="00BF502D">
        <w:rPr>
          <w:rFonts w:ascii="Times New Roman" w:eastAsia="Times New Roman" w:hAnsi="Times New Roman" w:cs="Times New Roman"/>
          <w:i/>
          <w:iCs/>
          <w:color w:val="000000"/>
        </w:rPr>
        <w:t xml:space="preserve"> la </w:t>
      </w:r>
      <w:proofErr w:type="spellStart"/>
      <w:r w:rsidRPr="00BF502D">
        <w:rPr>
          <w:rFonts w:ascii="Times New Roman" w:eastAsia="Times New Roman" w:hAnsi="Times New Roman" w:cs="Times New Roman"/>
          <w:i/>
          <w:iCs/>
          <w:color w:val="000000"/>
        </w:rPr>
        <w:t>Nyumbani</w:t>
      </w:r>
      <w:proofErr w:type="spellEnd"/>
      <w:r w:rsidRPr="00BF502D">
        <w:rPr>
          <w:rFonts w:ascii="Times New Roman" w:eastAsia="Times New Roman" w:hAnsi="Times New Roman" w:cs="Times New Roman"/>
          <w:color w:val="000000"/>
        </w:rPr>
        <w:t xml:space="preserve">, pg. 57; and </w:t>
      </w:r>
      <w:proofErr w:type="spellStart"/>
      <w:r w:rsidRPr="00BF502D">
        <w:rPr>
          <w:rFonts w:ascii="Times New Roman" w:eastAsia="Times New Roman" w:hAnsi="Times New Roman" w:cs="Times New Roman"/>
          <w:color w:val="000000"/>
        </w:rPr>
        <w:t>Almasi</w:t>
      </w:r>
      <w:proofErr w:type="spellEnd"/>
      <w:r w:rsidRPr="00BF502D">
        <w:rPr>
          <w:rFonts w:ascii="Times New Roman" w:eastAsia="Times New Roman" w:hAnsi="Times New Roman" w:cs="Times New Roman"/>
          <w:color w:val="000000"/>
        </w:rPr>
        <w:t>, Chapter 17, Practice Exercises A and B, pp. 174 and 176.</w:t>
      </w:r>
    </w:p>
    <w:p w14:paraId="0C17EEDC" w14:textId="767B86D8" w:rsidR="00AC394D" w:rsidRPr="00BF502D" w:rsidRDefault="00AC394D" w:rsidP="00AC394D">
      <w:pPr>
        <w:numPr>
          <w:ilvl w:val="0"/>
          <w:numId w:val="15"/>
        </w:numPr>
        <w:spacing w:before="120" w:after="0" w:line="240" w:lineRule="auto"/>
        <w:textAlignment w:val="baseline"/>
        <w:rPr>
          <w:rFonts w:ascii="Times New Roman" w:eastAsia="Times New Roman" w:hAnsi="Times New Roman" w:cs="Times New Roman"/>
          <w:color w:val="000000"/>
        </w:rPr>
      </w:pPr>
      <w:r w:rsidRPr="00BF502D">
        <w:rPr>
          <w:rFonts w:ascii="Times New Roman" w:eastAsia="Times New Roman" w:hAnsi="Times New Roman" w:cs="Times New Roman"/>
          <w:b/>
          <w:bCs/>
          <w:color w:val="000000"/>
        </w:rPr>
        <w:t>HAND IN:</w:t>
      </w:r>
      <w:r w:rsidRPr="00BF502D">
        <w:rPr>
          <w:rFonts w:ascii="Times New Roman" w:eastAsia="Times New Roman" w:hAnsi="Times New Roman" w:cs="Times New Roman"/>
          <w:color w:val="000000"/>
        </w:rPr>
        <w:t xml:space="preserve"> Create a dialogue between you and a friend. You have just come back to school from vacation. Discuss the different modes of transportation both of you used to travel.</w:t>
      </w:r>
      <w:r w:rsidR="00471F32">
        <w:rPr>
          <w:rFonts w:ascii="Times New Roman" w:eastAsia="Times New Roman" w:hAnsi="Times New Roman" w:cs="Times New Roman"/>
          <w:color w:val="000000"/>
        </w:rPr>
        <w:t xml:space="preserve"> Write at least 12 sentences.</w:t>
      </w:r>
      <w:bookmarkStart w:id="0" w:name="_GoBack"/>
      <w:bookmarkEnd w:id="0"/>
    </w:p>
    <w:p w14:paraId="5237059F" w14:textId="77777777" w:rsidR="00402113" w:rsidRPr="00BF502D" w:rsidRDefault="00402113">
      <w:pPr>
        <w:rPr>
          <w:rFonts w:ascii="Times New Roman" w:hAnsi="Times New Roman" w:cs="Times New Roman"/>
        </w:rPr>
      </w:pPr>
    </w:p>
    <w:sectPr w:rsidR="00402113" w:rsidRPr="00BF5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7847"/>
    <w:multiLevelType w:val="multilevel"/>
    <w:tmpl w:val="3A424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D7952"/>
    <w:multiLevelType w:val="multilevel"/>
    <w:tmpl w:val="2F32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666D8"/>
    <w:multiLevelType w:val="multilevel"/>
    <w:tmpl w:val="9174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A4E1B"/>
    <w:multiLevelType w:val="multilevel"/>
    <w:tmpl w:val="4EF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973DC"/>
    <w:multiLevelType w:val="multilevel"/>
    <w:tmpl w:val="2E34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721DB"/>
    <w:multiLevelType w:val="multilevel"/>
    <w:tmpl w:val="F478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4343B"/>
    <w:multiLevelType w:val="multilevel"/>
    <w:tmpl w:val="D0D2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910D7"/>
    <w:multiLevelType w:val="multilevel"/>
    <w:tmpl w:val="67A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1002A"/>
    <w:multiLevelType w:val="multilevel"/>
    <w:tmpl w:val="EB12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03DCC"/>
    <w:multiLevelType w:val="multilevel"/>
    <w:tmpl w:val="E57A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B673A4"/>
    <w:multiLevelType w:val="multilevel"/>
    <w:tmpl w:val="4ADE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5347E"/>
    <w:multiLevelType w:val="multilevel"/>
    <w:tmpl w:val="07827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0018D"/>
    <w:multiLevelType w:val="multilevel"/>
    <w:tmpl w:val="4032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lvlOverride w:ilvl="1">
      <w:lvl w:ilvl="1">
        <w:numFmt w:val="bullet"/>
        <w:lvlText w:val=""/>
        <w:lvlJc w:val="left"/>
        <w:pPr>
          <w:tabs>
            <w:tab w:val="num" w:pos="1440"/>
          </w:tabs>
          <w:ind w:left="1440" w:hanging="360"/>
        </w:pPr>
        <w:rPr>
          <w:rFonts w:ascii="Symbol" w:hAnsi="Symbol" w:hint="default"/>
          <w:sz w:val="20"/>
        </w:rPr>
      </w:lvl>
    </w:lvlOverride>
  </w:num>
  <w:num w:numId="3">
    <w:abstractNumId w:val="6"/>
  </w:num>
  <w:num w:numId="4">
    <w:abstractNumId w:val="10"/>
  </w:num>
  <w:num w:numId="5">
    <w:abstractNumId w:val="5"/>
  </w:num>
  <w:num w:numId="6">
    <w:abstractNumId w:val="3"/>
  </w:num>
  <w:num w:numId="7">
    <w:abstractNumId w:val="0"/>
  </w:num>
  <w:num w:numId="8">
    <w:abstractNumId w:val="0"/>
    <w:lvlOverride w:ilvl="1">
      <w:lvl w:ilvl="1">
        <w:numFmt w:val="bullet"/>
        <w:lvlText w:val=""/>
        <w:lvlJc w:val="left"/>
        <w:pPr>
          <w:tabs>
            <w:tab w:val="num" w:pos="1440"/>
          </w:tabs>
          <w:ind w:left="1440" w:hanging="360"/>
        </w:pPr>
        <w:rPr>
          <w:rFonts w:ascii="Symbol" w:hAnsi="Symbol" w:hint="default"/>
          <w:sz w:val="20"/>
        </w:rPr>
      </w:lvl>
    </w:lvlOverride>
  </w:num>
  <w:num w:numId="9">
    <w:abstractNumId w:val="1"/>
  </w:num>
  <w:num w:numId="10">
    <w:abstractNumId w:val="7"/>
  </w:num>
  <w:num w:numId="11">
    <w:abstractNumId w:val="9"/>
  </w:num>
  <w:num w:numId="12">
    <w:abstractNumId w:val="2"/>
  </w:num>
  <w:num w:numId="13">
    <w:abstractNumId w:val="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7B"/>
    <w:rsid w:val="00402113"/>
    <w:rsid w:val="00425793"/>
    <w:rsid w:val="00471F32"/>
    <w:rsid w:val="005D2337"/>
    <w:rsid w:val="00777517"/>
    <w:rsid w:val="00A63A04"/>
    <w:rsid w:val="00AC394D"/>
    <w:rsid w:val="00BF502D"/>
    <w:rsid w:val="00DF507B"/>
    <w:rsid w:val="00E1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65B8"/>
  <w15:chartTrackingRefBased/>
  <w15:docId w15:val="{E7D1A6E4-E24F-4BE2-950A-E89A7DC4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50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uiPriority w:val="9"/>
    <w:qFormat/>
    <w:rsid w:val="00425793"/>
    <w:pPr>
      <w:spacing w:before="100" w:beforeAutospacing="1" w:after="100" w:afterAutospacing="1" w:line="240" w:lineRule="auto"/>
      <w:outlineLvl w:val="1"/>
    </w:pPr>
    <w:rPr>
      <w:rFonts w:ascii="Times New Roman" w:eastAsia="Times New Roman" w:hAnsi="Times New Roman" w:cs="Times New Roma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5793"/>
    <w:rPr>
      <w:rFonts w:ascii="Times New Roman" w:eastAsia="Times New Roman" w:hAnsi="Times New Roman" w:cs="Times New Roman"/>
      <w:b/>
      <w:bCs/>
      <w:sz w:val="32"/>
      <w:szCs w:val="36"/>
    </w:rPr>
  </w:style>
  <w:style w:type="paragraph" w:styleId="NormalWeb">
    <w:name w:val="Normal (Web)"/>
    <w:basedOn w:val="Normal"/>
    <w:uiPriority w:val="99"/>
    <w:semiHidden/>
    <w:unhideWhenUsed/>
    <w:rsid w:val="00AC39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94D"/>
    <w:rPr>
      <w:color w:val="0000FF"/>
      <w:u w:val="single"/>
    </w:rPr>
  </w:style>
  <w:style w:type="paragraph" w:styleId="Title">
    <w:name w:val="Title"/>
    <w:basedOn w:val="Normal"/>
    <w:next w:val="Normal"/>
    <w:link w:val="TitleChar"/>
    <w:uiPriority w:val="10"/>
    <w:qFormat/>
    <w:rsid w:val="00E17B14"/>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E17B14"/>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BF50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502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F502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pb.unizin.org/swahili/chapter/vyombo-vya-usafiri/" TargetMode="External"/><Relationship Id="rId3" Type="http://schemas.openxmlformats.org/officeDocument/2006/relationships/settings" Target="settings.xml"/><Relationship Id="rId7" Type="http://schemas.openxmlformats.org/officeDocument/2006/relationships/hyperlink" Target="https://wisc.pb.unizin.org/swahili/chapter/vyombo-vya-usafi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media.fivecolleges.edu/node/190291" TargetMode="External"/><Relationship Id="rId5" Type="http://schemas.openxmlformats.org/officeDocument/2006/relationships/hyperlink" Target="http://langmedia.fivecolleges.edu/swahil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4795</Characters>
  <Application>Microsoft Office Word</Application>
  <DocSecurity>0</DocSecurity>
  <Lines>39</Lines>
  <Paragraphs>11</Paragraphs>
  <ScaleCrop>false</ScaleCrop>
  <Company>Amherst College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Carruth</dc:creator>
  <cp:keywords/>
  <dc:description/>
  <cp:lastModifiedBy>Karla Carruth</cp:lastModifiedBy>
  <cp:revision>9</cp:revision>
  <dcterms:created xsi:type="dcterms:W3CDTF">2022-07-26T19:19:00Z</dcterms:created>
  <dcterms:modified xsi:type="dcterms:W3CDTF">2022-07-29T14:30:00Z</dcterms:modified>
</cp:coreProperties>
</file>