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6160" w14:textId="77777777" w:rsidR="001C467B" w:rsidRPr="001547AB" w:rsidRDefault="001C467B" w:rsidP="00AD0815">
      <w:pPr>
        <w:pStyle w:val="Title"/>
      </w:pPr>
      <w:r w:rsidRPr="001547AB">
        <w:t>Five College Mentored Persian Study Guide 49</w:t>
      </w:r>
    </w:p>
    <w:p w14:paraId="1E6D8DB9" w14:textId="73098C81" w:rsidR="001C467B" w:rsidRPr="001547AB" w:rsidRDefault="001C467B" w:rsidP="00AD0815">
      <w:pPr>
        <w:pStyle w:val="Subtitle"/>
      </w:pPr>
      <w:r w:rsidRPr="001547AB">
        <w:t xml:space="preserve">Five College Center for </w:t>
      </w:r>
      <w:bookmarkStart w:id="0" w:name="_GoBack"/>
      <w:bookmarkEnd w:id="0"/>
      <w:r w:rsidRPr="001547AB">
        <w:t>World Languages</w:t>
      </w:r>
    </w:p>
    <w:p w14:paraId="729EA95D" w14:textId="36DE3130" w:rsidR="001C467B" w:rsidRPr="00AD0815" w:rsidRDefault="001C467B" w:rsidP="00AD0815">
      <w:pPr>
        <w:pStyle w:val="Subtitle"/>
      </w:pPr>
      <w:r w:rsidRPr="001547AB">
        <w:t xml:space="preserve">Updated: </w:t>
      </w:r>
      <w:r w:rsidR="00AD0815">
        <w:t>June 2021</w:t>
      </w:r>
    </w:p>
    <w:p w14:paraId="4BD43A50" w14:textId="77777777" w:rsidR="00D236A5" w:rsidRPr="001547AB" w:rsidRDefault="00D236A5" w:rsidP="00AD0815">
      <w:pPr>
        <w:pStyle w:val="Heading1"/>
      </w:pPr>
      <w:r w:rsidRPr="001547AB">
        <w:t xml:space="preserve">Study Goals </w:t>
      </w:r>
    </w:p>
    <w:p w14:paraId="27CDEDB3" w14:textId="77777777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>Memorization and active use of new vocabulary.</w:t>
      </w:r>
    </w:p>
    <w:p w14:paraId="2224AF51" w14:textId="77777777" w:rsidR="00D236A5" w:rsidRPr="001547AB" w:rsidRDefault="00D236A5" w:rsidP="0029440F">
      <w:pPr>
        <w:numPr>
          <w:ilvl w:val="0"/>
          <w:numId w:val="1"/>
        </w:numPr>
        <w:spacing w:before="100" w:beforeAutospacing="1"/>
      </w:pPr>
      <w:r w:rsidRPr="001547AB">
        <w:t xml:space="preserve">Understanding of and ability to use </w:t>
      </w:r>
      <w:r w:rsidR="002C70AE" w:rsidRPr="001547AB">
        <w:t>‘Connected-e’ (</w:t>
      </w:r>
      <w:r w:rsidR="002C70AE" w:rsidRPr="0029440F">
        <w:rPr>
          <w:i/>
          <w:iCs/>
        </w:rPr>
        <w:t>Ezafe</w:t>
      </w:r>
      <w:r w:rsidR="002C70AE" w:rsidRPr="001547AB">
        <w:t xml:space="preserve"> </w:t>
      </w:r>
      <w:r w:rsidR="002C70AE" w:rsidRPr="001547AB">
        <w:rPr>
          <w:rFonts w:hint="cs"/>
          <w:b/>
          <w:bCs/>
          <w:rtl/>
          <w:lang w:bidi="fa-IR"/>
        </w:rPr>
        <w:t>اضافه</w:t>
      </w:r>
      <w:r w:rsidR="002C70AE" w:rsidRPr="001547AB">
        <w:rPr>
          <w:lang w:bidi="fa-IR"/>
        </w:rPr>
        <w:t xml:space="preserve">), </w:t>
      </w:r>
      <w:r w:rsidR="0029440F">
        <w:t>d</w:t>
      </w:r>
      <w:r w:rsidR="002C70AE" w:rsidRPr="001547AB">
        <w:t>egrees of adjectives (</w:t>
      </w:r>
      <w:r w:rsidRPr="001547AB">
        <w:rPr>
          <w:rFonts w:hint="cs"/>
          <w:b/>
          <w:bCs/>
          <w:rtl/>
          <w:lang w:bidi="fa-IR"/>
        </w:rPr>
        <w:t xml:space="preserve">صفت و درجا ت </w:t>
      </w:r>
      <w:r w:rsidR="001E2338" w:rsidRPr="001547AB">
        <w:rPr>
          <w:rFonts w:hint="cs"/>
          <w:b/>
          <w:bCs/>
          <w:rtl/>
          <w:lang w:bidi="fa-IR"/>
        </w:rPr>
        <w:t>آ</w:t>
      </w:r>
      <w:r w:rsidRPr="001547AB">
        <w:rPr>
          <w:rFonts w:hint="cs"/>
          <w:b/>
          <w:bCs/>
          <w:rtl/>
          <w:lang w:bidi="fa-IR"/>
        </w:rPr>
        <w:t>ن</w:t>
      </w:r>
      <w:r w:rsidR="002C70AE" w:rsidRPr="001547AB">
        <w:t>).</w:t>
      </w:r>
    </w:p>
    <w:p w14:paraId="74666E3F" w14:textId="77777777" w:rsidR="00D236A5" w:rsidRPr="001547AB" w:rsidRDefault="00D236A5" w:rsidP="0029440F">
      <w:pPr>
        <w:numPr>
          <w:ilvl w:val="0"/>
          <w:numId w:val="1"/>
        </w:numPr>
        <w:spacing w:before="100" w:beforeAutospacing="1"/>
      </w:pPr>
      <w:r w:rsidRPr="001547AB">
        <w:t>Understanding of a</w:t>
      </w:r>
      <w:r w:rsidR="002C70AE" w:rsidRPr="001547AB">
        <w:t xml:space="preserve">nd ability to use </w:t>
      </w:r>
      <w:r w:rsidR="0029440F">
        <w:t>g</w:t>
      </w:r>
      <w:r w:rsidR="002C70AE" w:rsidRPr="001547AB">
        <w:t xml:space="preserve">enitive </w:t>
      </w:r>
      <w:r w:rsidR="0029440F">
        <w:t>c</w:t>
      </w:r>
      <w:r w:rsidR="002C70AE" w:rsidRPr="001547AB">
        <w:t>ase</w:t>
      </w:r>
      <w:r w:rsidRPr="001547AB">
        <w:t xml:space="preserve"> </w:t>
      </w:r>
      <w:r w:rsidR="002C70AE" w:rsidRPr="001547AB">
        <w:t>(</w:t>
      </w:r>
      <w:r w:rsidRPr="001547AB">
        <w:rPr>
          <w:rFonts w:hint="cs"/>
          <w:b/>
          <w:bCs/>
          <w:rtl/>
          <w:lang w:bidi="fa-IR"/>
        </w:rPr>
        <w:t>مضاف و مضاف الیه</w:t>
      </w:r>
      <w:r w:rsidR="002C70AE" w:rsidRPr="001547AB">
        <w:t>).</w:t>
      </w:r>
    </w:p>
    <w:p w14:paraId="18A04D17" w14:textId="77777777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 xml:space="preserve">Understanding of and ability to </w:t>
      </w:r>
      <w:r w:rsidR="002C70AE" w:rsidRPr="001547AB">
        <w:t xml:space="preserve">use </w:t>
      </w:r>
      <w:r w:rsidR="002C70AE" w:rsidRPr="0029440F">
        <w:rPr>
          <w:i/>
          <w:iCs/>
        </w:rPr>
        <w:t>Ezafe</w:t>
      </w:r>
      <w:r w:rsidR="002C70AE" w:rsidRPr="001547AB">
        <w:t xml:space="preserve"> (</w:t>
      </w:r>
      <w:r w:rsidR="002C70AE" w:rsidRPr="001547AB">
        <w:rPr>
          <w:b/>
          <w:bCs/>
          <w:rtl/>
        </w:rPr>
        <w:t>اضافه</w:t>
      </w:r>
      <w:r w:rsidR="002C70AE" w:rsidRPr="001547AB">
        <w:t>).</w:t>
      </w:r>
    </w:p>
    <w:p w14:paraId="58BA3BE7" w14:textId="77777777" w:rsidR="00D236A5" w:rsidRPr="001547AB" w:rsidRDefault="00D236A5" w:rsidP="0029440F">
      <w:pPr>
        <w:numPr>
          <w:ilvl w:val="0"/>
          <w:numId w:val="1"/>
        </w:numPr>
        <w:spacing w:before="100" w:beforeAutospacing="1"/>
      </w:pPr>
      <w:r w:rsidRPr="001547AB">
        <w:t>Learning how to buy a ticket in a travel agency.</w:t>
      </w:r>
    </w:p>
    <w:p w14:paraId="7B98F0DE" w14:textId="6EACD8FE" w:rsidR="00D236A5" w:rsidRPr="001547AB" w:rsidRDefault="00D236A5" w:rsidP="00771565">
      <w:pPr>
        <w:numPr>
          <w:ilvl w:val="0"/>
          <w:numId w:val="1"/>
        </w:numPr>
        <w:spacing w:before="100" w:beforeAutospacing="1"/>
      </w:pPr>
      <w:r w:rsidRPr="001547AB">
        <w:t>Completi</w:t>
      </w:r>
      <w:r w:rsidR="002C70AE" w:rsidRPr="001547AB">
        <w:t>on of</w:t>
      </w:r>
      <w:r w:rsidR="000A1F69" w:rsidRPr="001547AB">
        <w:t xml:space="preserve"> </w:t>
      </w:r>
      <w:r w:rsidRPr="001547AB">
        <w:rPr>
          <w:i/>
          <w:iCs/>
        </w:rPr>
        <w:t xml:space="preserve">Learning </w:t>
      </w:r>
      <w:r w:rsidR="002C70AE" w:rsidRPr="001547AB">
        <w:rPr>
          <w:i/>
          <w:iCs/>
        </w:rPr>
        <w:t>Persian</w:t>
      </w:r>
      <w:r w:rsidR="002C70AE" w:rsidRPr="001547AB">
        <w:t xml:space="preserve"> [</w:t>
      </w:r>
      <w:r w:rsidR="002C70AE" w:rsidRPr="001547AB">
        <w:rPr>
          <w:i/>
          <w:iCs/>
        </w:rPr>
        <w:t>LP</w:t>
      </w:r>
      <w:r w:rsidR="002C70AE" w:rsidRPr="001547AB">
        <w:t>]</w:t>
      </w:r>
      <w:r w:rsidR="001E2338" w:rsidRPr="001547AB">
        <w:t>, B</w:t>
      </w:r>
      <w:r w:rsidR="000A1F69" w:rsidRPr="001547AB">
        <w:t>ook O</w:t>
      </w:r>
      <w:r w:rsidRPr="001547AB">
        <w:t>ne</w:t>
      </w:r>
      <w:r w:rsidR="001E2338" w:rsidRPr="001547AB">
        <w:t>,</w:t>
      </w:r>
      <w:r w:rsidR="000A1F69" w:rsidRPr="001547AB">
        <w:t xml:space="preserve"> </w:t>
      </w:r>
      <w:r w:rsidR="008A3C69" w:rsidRPr="001547AB">
        <w:t>Lesson</w:t>
      </w:r>
      <w:r w:rsidRPr="001547AB">
        <w:t xml:space="preserve"> 9, pp. </w:t>
      </w:r>
      <w:r w:rsidR="00390194">
        <w:t>77-82</w:t>
      </w:r>
      <w:r w:rsidRPr="001547AB">
        <w:t>.</w:t>
      </w:r>
    </w:p>
    <w:p w14:paraId="5F1ECC82" w14:textId="7DCA1DD1" w:rsidR="002C70AE" w:rsidRPr="001547AB" w:rsidRDefault="002C70AE" w:rsidP="00AD0815">
      <w:pPr>
        <w:numPr>
          <w:ilvl w:val="0"/>
          <w:numId w:val="1"/>
        </w:numPr>
        <w:spacing w:before="100" w:beforeAutospacing="1"/>
      </w:pPr>
      <w:r w:rsidRPr="001547AB">
        <w:t xml:space="preserve">Completion </w:t>
      </w:r>
      <w:r w:rsidR="005013FA" w:rsidRPr="001547AB">
        <w:t xml:space="preserve">of GLOSS </w:t>
      </w:r>
      <w:r w:rsidR="008A3C69" w:rsidRPr="001547AB">
        <w:t>Lesson</w:t>
      </w:r>
      <w:r w:rsidR="005013FA" w:rsidRPr="001547AB">
        <w:t xml:space="preserve"> </w:t>
      </w:r>
      <w:r w:rsidR="001E2338" w:rsidRPr="001D0371">
        <w:rPr>
          <w:i/>
          <w:iCs/>
        </w:rPr>
        <w:t>‘</w:t>
      </w:r>
      <w:r w:rsidRPr="001D0371">
        <w:rPr>
          <w:i/>
          <w:iCs/>
        </w:rPr>
        <w:t>A Trip in Iran</w:t>
      </w:r>
      <w:r w:rsidR="001E2338" w:rsidRPr="001D0371">
        <w:rPr>
          <w:i/>
          <w:iCs/>
        </w:rPr>
        <w:t>’</w:t>
      </w:r>
      <w:r w:rsidR="005013FA" w:rsidRPr="001547AB">
        <w:t>, (Persian, Society, Level 1)</w:t>
      </w:r>
      <w:r w:rsidRPr="001547AB">
        <w:t>.</w:t>
      </w:r>
    </w:p>
    <w:p w14:paraId="3B9878A2" w14:textId="4DE6D343" w:rsidR="00D236A5" w:rsidRDefault="00D236A5" w:rsidP="00AD0815">
      <w:pPr>
        <w:pStyle w:val="Heading1"/>
      </w:pPr>
      <w:r w:rsidRPr="001547AB">
        <w:t>Materials</w:t>
      </w:r>
    </w:p>
    <w:p w14:paraId="2B438064" w14:textId="5F34840C" w:rsidR="00AD0815" w:rsidRPr="00AD0815" w:rsidRDefault="00AD0815" w:rsidP="00AD0815">
      <w:pPr>
        <w:pStyle w:val="Heading2"/>
      </w:pPr>
      <w:r>
        <w:t>Textbooks</w:t>
      </w:r>
    </w:p>
    <w:p w14:paraId="7D0BF54B" w14:textId="77777777" w:rsidR="00AD0815" w:rsidRDefault="00D236A5" w:rsidP="001547AB">
      <w:pPr>
        <w:numPr>
          <w:ilvl w:val="0"/>
          <w:numId w:val="2"/>
        </w:numPr>
      </w:pPr>
      <w:r w:rsidRPr="001547AB">
        <w:rPr>
          <w:i/>
          <w:iCs/>
        </w:rPr>
        <w:t>Learning Persian</w:t>
      </w:r>
      <w:r w:rsidRPr="001547AB">
        <w:t xml:space="preserve"> [</w:t>
      </w:r>
      <w:r w:rsidRPr="001547AB">
        <w:rPr>
          <w:i/>
          <w:iCs/>
        </w:rPr>
        <w:t>LP</w:t>
      </w:r>
      <w:r w:rsidR="001E2338" w:rsidRPr="001547AB">
        <w:t>], B</w:t>
      </w:r>
      <w:r w:rsidRPr="001547AB">
        <w:t xml:space="preserve">ook </w:t>
      </w:r>
      <w:r w:rsidR="0059382C" w:rsidRPr="001547AB">
        <w:t>One</w:t>
      </w:r>
      <w:r w:rsidR="00AD0815">
        <w:t>:</w:t>
      </w:r>
    </w:p>
    <w:p w14:paraId="6358BDC9" w14:textId="103CF0CF" w:rsidR="00D236A5" w:rsidRPr="001547AB" w:rsidRDefault="008A3C69" w:rsidP="00AD0815">
      <w:pPr>
        <w:numPr>
          <w:ilvl w:val="1"/>
          <w:numId w:val="2"/>
        </w:numPr>
      </w:pPr>
      <w:r w:rsidRPr="001547AB">
        <w:t>Lesson</w:t>
      </w:r>
      <w:r w:rsidR="00D236A5" w:rsidRPr="001547AB">
        <w:t xml:space="preserve"> 9 pp.</w:t>
      </w:r>
      <w:r w:rsidR="00390194">
        <w:t>77-82</w:t>
      </w:r>
      <w:r w:rsidR="00D236A5" w:rsidRPr="001547AB">
        <w:t>.</w:t>
      </w:r>
    </w:p>
    <w:p w14:paraId="5E75A72D" w14:textId="6A23A867" w:rsidR="00D236A5" w:rsidRPr="001547AB" w:rsidRDefault="00D236A5" w:rsidP="00AD0815">
      <w:pPr>
        <w:numPr>
          <w:ilvl w:val="1"/>
          <w:numId w:val="2"/>
        </w:numPr>
      </w:pPr>
      <w:r w:rsidRPr="001547AB">
        <w:t xml:space="preserve"> </w:t>
      </w:r>
      <w:r w:rsidR="008A3C69" w:rsidRPr="001547AB">
        <w:t>Lesson</w:t>
      </w:r>
      <w:r w:rsidRPr="001547AB">
        <w:t xml:space="preserve"> 9 grammar section, pp</w:t>
      </w:r>
      <w:r w:rsidR="001D0371">
        <w:t>.</w:t>
      </w:r>
      <w:r w:rsidRPr="001547AB">
        <w:t xml:space="preserve"> </w:t>
      </w:r>
      <w:r w:rsidR="00390194">
        <w:t>154-157</w:t>
      </w:r>
      <w:r w:rsidRPr="001547AB">
        <w:t>.</w:t>
      </w:r>
    </w:p>
    <w:p w14:paraId="57890CB8" w14:textId="77777777" w:rsidR="00AD0815" w:rsidRDefault="00D236A5" w:rsidP="001547AB">
      <w:pPr>
        <w:numPr>
          <w:ilvl w:val="0"/>
          <w:numId w:val="2"/>
        </w:numPr>
      </w:pPr>
      <w:r w:rsidRPr="001547AB">
        <w:rPr>
          <w:i/>
          <w:iCs/>
        </w:rPr>
        <w:t>Persian Grammar</w:t>
      </w:r>
      <w:r w:rsidRPr="001547AB">
        <w:t xml:space="preserve"> [</w:t>
      </w:r>
      <w:r w:rsidRPr="001547AB">
        <w:rPr>
          <w:i/>
          <w:iCs/>
        </w:rPr>
        <w:t>PG</w:t>
      </w:r>
      <w:r w:rsidR="00AD0815">
        <w:t>]:</w:t>
      </w:r>
    </w:p>
    <w:p w14:paraId="195C2124" w14:textId="77777777" w:rsidR="00AD0815" w:rsidRDefault="00420813" w:rsidP="00AD0815">
      <w:pPr>
        <w:numPr>
          <w:ilvl w:val="1"/>
          <w:numId w:val="2"/>
        </w:numPr>
      </w:pPr>
      <w:r w:rsidRPr="001547AB">
        <w:t xml:space="preserve"> pp 47-54</w:t>
      </w:r>
      <w:r w:rsidR="00AD0815">
        <w:t>.</w:t>
      </w:r>
    </w:p>
    <w:p w14:paraId="7D5B6CD8" w14:textId="23FA1043" w:rsidR="006128EC" w:rsidRPr="001547AB" w:rsidRDefault="00420813" w:rsidP="00AD0815">
      <w:pPr>
        <w:numPr>
          <w:ilvl w:val="1"/>
          <w:numId w:val="2"/>
        </w:numPr>
      </w:pPr>
      <w:r w:rsidRPr="001547AB">
        <w:t xml:space="preserve">pp. </w:t>
      </w:r>
      <w:r w:rsidR="00933572" w:rsidRPr="001547AB">
        <w:t>44-46.</w:t>
      </w:r>
    </w:p>
    <w:p w14:paraId="376B834B" w14:textId="002A465B" w:rsidR="00E436F4" w:rsidRDefault="00AD0815" w:rsidP="00AD0815">
      <w:pPr>
        <w:pStyle w:val="Heading2"/>
      </w:pPr>
      <w:r>
        <w:t>Online</w:t>
      </w:r>
      <w:r w:rsidR="008A1630">
        <w:t xml:space="preserve"> Materials</w:t>
      </w:r>
    </w:p>
    <w:p w14:paraId="3298B295" w14:textId="6F6395C6" w:rsidR="00D236A5" w:rsidRDefault="005013FA" w:rsidP="00E436F4">
      <w:pPr>
        <w:numPr>
          <w:ilvl w:val="0"/>
          <w:numId w:val="5"/>
        </w:numPr>
        <w:spacing w:before="120"/>
        <w:rPr>
          <w:bCs/>
        </w:rPr>
      </w:pPr>
      <w:r w:rsidRPr="001547AB">
        <w:rPr>
          <w:bCs/>
        </w:rPr>
        <w:t xml:space="preserve">GLOSS: </w:t>
      </w:r>
      <w:r w:rsidRPr="001D0371">
        <w:rPr>
          <w:bCs/>
          <w:i/>
          <w:iCs/>
        </w:rPr>
        <w:t>‘</w:t>
      </w:r>
      <w:r w:rsidR="00D236A5" w:rsidRPr="001D0371">
        <w:rPr>
          <w:bCs/>
          <w:i/>
          <w:iCs/>
        </w:rPr>
        <w:t>A Trip in Iran</w:t>
      </w:r>
      <w:r w:rsidR="001D0371">
        <w:rPr>
          <w:bCs/>
        </w:rPr>
        <w:t>’</w:t>
      </w:r>
      <w:r w:rsidR="00D236A5" w:rsidRPr="001547AB">
        <w:rPr>
          <w:bCs/>
        </w:rPr>
        <w:t xml:space="preserve">, </w:t>
      </w:r>
      <w:r w:rsidRPr="001547AB">
        <w:rPr>
          <w:bCs/>
        </w:rPr>
        <w:t>(</w:t>
      </w:r>
      <w:r w:rsidR="00D236A5" w:rsidRPr="001547AB">
        <w:rPr>
          <w:bCs/>
        </w:rPr>
        <w:t>Persian</w:t>
      </w:r>
      <w:r w:rsidRPr="001547AB">
        <w:rPr>
          <w:bCs/>
        </w:rPr>
        <w:t>, Society, Level 1)</w:t>
      </w:r>
      <w:r w:rsidR="00D236A5" w:rsidRPr="001547AB">
        <w:rPr>
          <w:bCs/>
        </w:rPr>
        <w:t xml:space="preserve"> </w:t>
      </w:r>
    </w:p>
    <w:p w14:paraId="2707CBE8" w14:textId="5FB4C9F7" w:rsidR="00D236A5" w:rsidRPr="00AD0815" w:rsidRDefault="001456D1" w:rsidP="001547AB">
      <w:pPr>
        <w:numPr>
          <w:ilvl w:val="1"/>
          <w:numId w:val="5"/>
        </w:numPr>
        <w:spacing w:before="120"/>
        <w:rPr>
          <w:bCs/>
        </w:rPr>
      </w:pPr>
      <w:hyperlink r:id="rId5" w:history="1">
        <w:r w:rsidR="00AD0815" w:rsidRPr="00AD0815">
          <w:rPr>
            <w:rStyle w:val="Hyperlink"/>
            <w:bCs/>
          </w:rPr>
          <w:t>https://gloss.dliflc.edu/LessonViewer.aspx?lessonId=22202&amp;lessonName=pf_soc422&amp;linkTypeId=0</w:t>
        </w:r>
      </w:hyperlink>
      <w:r w:rsidR="00AD0815">
        <w:rPr>
          <w:bCs/>
        </w:rPr>
        <w:t xml:space="preserve"> </w:t>
      </w:r>
    </w:p>
    <w:p w14:paraId="71264B96" w14:textId="77777777" w:rsidR="00D236A5" w:rsidRPr="001547AB" w:rsidRDefault="00D236A5" w:rsidP="00AD0815">
      <w:pPr>
        <w:pStyle w:val="Heading1"/>
      </w:pPr>
      <w:r w:rsidRPr="001547AB">
        <w:t xml:space="preserve">Getting Started   </w:t>
      </w:r>
    </w:p>
    <w:p w14:paraId="652E9E32" w14:textId="77777777" w:rsidR="00D236A5" w:rsidRPr="001547AB" w:rsidRDefault="001E2338" w:rsidP="001547AB">
      <w:pPr>
        <w:numPr>
          <w:ilvl w:val="0"/>
          <w:numId w:val="2"/>
        </w:numPr>
        <w:spacing w:before="100" w:beforeAutospacing="1"/>
      </w:pPr>
      <w:r w:rsidRPr="001547AB">
        <w:t xml:space="preserve">Without using your book, </w:t>
      </w:r>
      <w:r w:rsidR="0078186B" w:rsidRPr="001547AB">
        <w:t>l</w:t>
      </w:r>
      <w:r w:rsidR="00D236A5" w:rsidRPr="001547AB">
        <w:t xml:space="preserve">isten </w:t>
      </w:r>
      <w:r w:rsidR="0078186B" w:rsidRPr="001547AB">
        <w:t>to the dialogue</w:t>
      </w:r>
      <w:r w:rsidR="00D236A5" w:rsidRPr="001547AB">
        <w:t xml:space="preserve"> in </w:t>
      </w:r>
      <w:r w:rsidR="008A3C69" w:rsidRPr="001547AB">
        <w:t>Lesson</w:t>
      </w:r>
      <w:r w:rsidR="00D236A5" w:rsidRPr="001547AB">
        <w:t xml:space="preserve"> 9, p.8</w:t>
      </w:r>
      <w:r w:rsidR="0078186B" w:rsidRPr="001547AB">
        <w:t>2-83</w:t>
      </w:r>
      <w:r w:rsidR="00D236A5" w:rsidRPr="001547AB">
        <w:t xml:space="preserve"> in </w:t>
      </w:r>
      <w:r w:rsidR="00D236A5" w:rsidRPr="001547AB">
        <w:rPr>
          <w:i/>
          <w:iCs/>
        </w:rPr>
        <w:t>LP</w:t>
      </w:r>
      <w:r w:rsidR="0078186B" w:rsidRPr="001547AB">
        <w:t>.</w:t>
      </w:r>
    </w:p>
    <w:p w14:paraId="3578F5C2" w14:textId="13E9EA5B" w:rsidR="004F448A" w:rsidRPr="001547AB" w:rsidRDefault="001E2338" w:rsidP="00AD0815">
      <w:pPr>
        <w:numPr>
          <w:ilvl w:val="0"/>
          <w:numId w:val="2"/>
        </w:numPr>
        <w:spacing w:before="100" w:beforeAutospacing="1"/>
      </w:pPr>
      <w:r w:rsidRPr="001547AB">
        <w:t xml:space="preserve">According to what you have listened to, </w:t>
      </w:r>
      <w:r w:rsidR="0078186B" w:rsidRPr="001547AB">
        <w:t xml:space="preserve">answer the questions on p 84 in </w:t>
      </w:r>
      <w:r w:rsidR="0078186B" w:rsidRPr="001547AB">
        <w:rPr>
          <w:i/>
          <w:iCs/>
        </w:rPr>
        <w:t>LP</w:t>
      </w:r>
      <w:r w:rsidR="0078186B" w:rsidRPr="001547AB">
        <w:t>.</w:t>
      </w:r>
    </w:p>
    <w:p w14:paraId="7C78F1A8" w14:textId="77777777" w:rsidR="00D236A5" w:rsidRPr="001547AB" w:rsidRDefault="00D236A5" w:rsidP="00AD0815">
      <w:pPr>
        <w:pStyle w:val="Heading1"/>
      </w:pPr>
      <w:r w:rsidRPr="001547AB">
        <w:t>Assignments for Independent Study</w:t>
      </w:r>
    </w:p>
    <w:p w14:paraId="46DBC699" w14:textId="645F8B21" w:rsidR="00D236A5" w:rsidRPr="001547AB" w:rsidRDefault="00D236A5" w:rsidP="001547AB">
      <w:pPr>
        <w:numPr>
          <w:ilvl w:val="0"/>
          <w:numId w:val="2"/>
        </w:numPr>
        <w:spacing w:before="100" w:beforeAutospacing="1"/>
      </w:pPr>
      <w:r w:rsidRPr="001547AB">
        <w:t xml:space="preserve">Listen to the dialogue in </w:t>
      </w:r>
      <w:r w:rsidR="008A3C69" w:rsidRPr="001547AB">
        <w:t>Lesson</w:t>
      </w:r>
      <w:r w:rsidRPr="001547AB">
        <w:t xml:space="preserve"> 9, pp</w:t>
      </w:r>
      <w:r w:rsidR="001D0371">
        <w:t>.</w:t>
      </w:r>
      <w:r w:rsidRPr="001547AB">
        <w:t xml:space="preserve"> </w:t>
      </w:r>
      <w:r w:rsidR="00390194">
        <w:t>78-79</w:t>
      </w:r>
      <w:r w:rsidRPr="001547AB">
        <w:t xml:space="preserve"> in </w:t>
      </w:r>
      <w:r w:rsidRPr="001547AB">
        <w:rPr>
          <w:i/>
          <w:iCs/>
        </w:rPr>
        <w:t>LP</w:t>
      </w:r>
      <w:r w:rsidRPr="001547AB">
        <w:t>.</w:t>
      </w:r>
    </w:p>
    <w:p w14:paraId="785EAC20" w14:textId="56B51747" w:rsidR="0078186B" w:rsidRPr="001547AB" w:rsidRDefault="0078186B" w:rsidP="001547AB">
      <w:pPr>
        <w:numPr>
          <w:ilvl w:val="0"/>
          <w:numId w:val="2"/>
        </w:numPr>
        <w:spacing w:before="100" w:beforeAutospacing="1"/>
      </w:pPr>
      <w:r w:rsidRPr="001547AB">
        <w:t xml:space="preserve">Answer questions on p. </w:t>
      </w:r>
      <w:r w:rsidR="00390194">
        <w:t>80</w:t>
      </w:r>
      <w:r w:rsidRPr="001547AB">
        <w:t xml:space="preserve"> in </w:t>
      </w:r>
      <w:r w:rsidRPr="001547AB">
        <w:rPr>
          <w:i/>
          <w:iCs/>
        </w:rPr>
        <w:t>LP</w:t>
      </w:r>
      <w:r w:rsidRPr="001547AB">
        <w:t>.</w:t>
      </w:r>
    </w:p>
    <w:p w14:paraId="62FE51F1" w14:textId="0FA9F275" w:rsidR="0078186B" w:rsidRPr="001547AB" w:rsidRDefault="0078186B" w:rsidP="001547AB">
      <w:pPr>
        <w:numPr>
          <w:ilvl w:val="0"/>
          <w:numId w:val="2"/>
        </w:numPr>
        <w:spacing w:before="100" w:beforeAutospacing="1"/>
      </w:pPr>
      <w:r w:rsidRPr="001547AB">
        <w:t xml:space="preserve">Listen to, read, and memorize the new vocabulary in </w:t>
      </w:r>
      <w:r w:rsidR="008A3C69" w:rsidRPr="001547AB">
        <w:t>Lesson</w:t>
      </w:r>
      <w:r w:rsidRPr="001547AB">
        <w:t xml:space="preserve"> 9, p.</w:t>
      </w:r>
      <w:r w:rsidR="00390194">
        <w:t>81-82</w:t>
      </w:r>
      <w:r w:rsidRPr="001547AB">
        <w:t xml:space="preserve"> in </w:t>
      </w:r>
      <w:r w:rsidRPr="001547AB">
        <w:rPr>
          <w:i/>
          <w:iCs/>
        </w:rPr>
        <w:t>LP</w:t>
      </w:r>
      <w:r w:rsidRPr="001547AB">
        <w:t>.</w:t>
      </w:r>
    </w:p>
    <w:p w14:paraId="519A7061" w14:textId="77777777" w:rsidR="00D236A5" w:rsidRPr="001547AB" w:rsidRDefault="008750A5" w:rsidP="001547AB">
      <w:pPr>
        <w:numPr>
          <w:ilvl w:val="0"/>
          <w:numId w:val="2"/>
        </w:numPr>
        <w:spacing w:before="100" w:beforeAutospacing="1"/>
        <w:rPr>
          <w:b/>
          <w:bCs/>
        </w:rPr>
      </w:pPr>
      <w:r w:rsidRPr="001547AB">
        <w:t xml:space="preserve">Refer to </w:t>
      </w:r>
      <w:r w:rsidRPr="001547AB">
        <w:rPr>
          <w:i/>
          <w:iCs/>
        </w:rPr>
        <w:t>PG</w:t>
      </w:r>
      <w:r w:rsidRPr="001547AB">
        <w:t xml:space="preserve">, the </w:t>
      </w:r>
      <w:r w:rsidR="00420813" w:rsidRPr="001547AB">
        <w:t>section about attributive, comparative, and superlative</w:t>
      </w:r>
      <w:r w:rsidR="001E2338" w:rsidRPr="001547AB">
        <w:t xml:space="preserve"> adjectives</w:t>
      </w:r>
      <w:r w:rsidRPr="001547AB">
        <w:t xml:space="preserve">, </w:t>
      </w:r>
      <w:r w:rsidR="00420813" w:rsidRPr="001547AB">
        <w:t>pp</w:t>
      </w:r>
      <w:r w:rsidR="001D0371">
        <w:t>.</w:t>
      </w:r>
      <w:r w:rsidR="00420813" w:rsidRPr="001547AB">
        <w:t xml:space="preserve"> 47-54.</w:t>
      </w:r>
    </w:p>
    <w:p w14:paraId="2CD60D4F" w14:textId="77777777" w:rsidR="00933572" w:rsidRPr="001547AB" w:rsidRDefault="00933572" w:rsidP="001547AB">
      <w:pPr>
        <w:numPr>
          <w:ilvl w:val="0"/>
          <w:numId w:val="2"/>
        </w:numPr>
        <w:spacing w:before="100" w:beforeAutospacing="1"/>
        <w:rPr>
          <w:b/>
          <w:bCs/>
        </w:rPr>
      </w:pPr>
      <w:r w:rsidRPr="001547AB">
        <w:lastRenderedPageBreak/>
        <w:t xml:space="preserve">Study section 5, </w:t>
      </w:r>
      <w:r w:rsidRPr="001D0371">
        <w:rPr>
          <w:i/>
          <w:iCs/>
        </w:rPr>
        <w:t xml:space="preserve">Ezafe </w:t>
      </w:r>
      <w:r w:rsidRPr="001547AB">
        <w:t xml:space="preserve">with nouns, pp 44-46 in </w:t>
      </w:r>
      <w:r w:rsidRPr="001547AB">
        <w:rPr>
          <w:i/>
          <w:iCs/>
        </w:rPr>
        <w:t>PG</w:t>
      </w:r>
      <w:r w:rsidRPr="001547AB">
        <w:t>.</w:t>
      </w:r>
    </w:p>
    <w:p w14:paraId="2AC961E6" w14:textId="77D65FF0" w:rsidR="00D236A5" w:rsidRPr="001547AB" w:rsidRDefault="00420813" w:rsidP="001547AB">
      <w:pPr>
        <w:numPr>
          <w:ilvl w:val="0"/>
          <w:numId w:val="2"/>
        </w:numPr>
        <w:spacing w:before="100" w:beforeAutospacing="1"/>
      </w:pPr>
      <w:r w:rsidRPr="001547AB">
        <w:t>Do exercise 1</w:t>
      </w:r>
      <w:r w:rsidR="001E2338" w:rsidRPr="001547AB">
        <w:t>,</w:t>
      </w:r>
      <w:r w:rsidRPr="001547AB">
        <w:t xml:space="preserve"> p.</w:t>
      </w:r>
      <w:r w:rsidR="00390194">
        <w:t>80</w:t>
      </w:r>
      <w:r w:rsidRPr="001547AB">
        <w:t xml:space="preserve"> in </w:t>
      </w:r>
      <w:r w:rsidR="00D236A5" w:rsidRPr="001547AB">
        <w:rPr>
          <w:i/>
          <w:iCs/>
        </w:rPr>
        <w:t>LP</w:t>
      </w:r>
      <w:r w:rsidR="00D236A5" w:rsidRPr="001547AB">
        <w:t>.</w:t>
      </w:r>
    </w:p>
    <w:p w14:paraId="0ABD7200" w14:textId="43552633" w:rsidR="00D236A5" w:rsidRPr="001547AB" w:rsidRDefault="00420813" w:rsidP="001547AB">
      <w:pPr>
        <w:numPr>
          <w:ilvl w:val="0"/>
          <w:numId w:val="2"/>
        </w:numPr>
        <w:spacing w:before="100" w:beforeAutospacing="1"/>
      </w:pPr>
      <w:r w:rsidRPr="001547AB">
        <w:t>Write out exercise 2</w:t>
      </w:r>
      <w:r w:rsidR="001E2338" w:rsidRPr="001547AB">
        <w:t>,</w:t>
      </w:r>
      <w:r w:rsidRPr="001547AB">
        <w:t xml:space="preserve"> p. </w:t>
      </w:r>
      <w:r w:rsidR="00390194">
        <w:t>80</w:t>
      </w:r>
      <w:r w:rsidRPr="001547AB">
        <w:t xml:space="preserve"> in </w:t>
      </w:r>
      <w:r w:rsidR="00D236A5" w:rsidRPr="001547AB">
        <w:rPr>
          <w:i/>
          <w:iCs/>
        </w:rPr>
        <w:t>LP</w:t>
      </w:r>
      <w:r w:rsidR="00D236A5" w:rsidRPr="001547AB">
        <w:t>.</w:t>
      </w:r>
    </w:p>
    <w:p w14:paraId="20CB1B61" w14:textId="77777777" w:rsidR="00D236A5" w:rsidRPr="001547AB" w:rsidRDefault="00D236A5" w:rsidP="001547AB">
      <w:pPr>
        <w:numPr>
          <w:ilvl w:val="0"/>
          <w:numId w:val="2"/>
        </w:numPr>
        <w:spacing w:before="100" w:beforeAutospacing="1"/>
      </w:pPr>
      <w:r w:rsidRPr="001547AB">
        <w:t>Write out 5 sentences using Genitive Case.</w:t>
      </w:r>
    </w:p>
    <w:p w14:paraId="2AE6269D" w14:textId="0628D2AD" w:rsidR="00D236A5" w:rsidRPr="001547AB" w:rsidRDefault="00D236A5" w:rsidP="001547AB">
      <w:pPr>
        <w:numPr>
          <w:ilvl w:val="0"/>
          <w:numId w:val="2"/>
        </w:numPr>
        <w:spacing w:before="100" w:beforeAutospacing="1"/>
      </w:pPr>
      <w:r w:rsidRPr="001547AB">
        <w:t xml:space="preserve">Complete </w:t>
      </w:r>
      <w:r w:rsidR="008A3C69" w:rsidRPr="001547AB">
        <w:t>Lesson</w:t>
      </w:r>
      <w:r w:rsidRPr="001547AB">
        <w:t xml:space="preserve"> 9 in </w:t>
      </w:r>
      <w:r w:rsidRPr="001547AB">
        <w:rPr>
          <w:i/>
          <w:iCs/>
        </w:rPr>
        <w:t>Learning Persian</w:t>
      </w:r>
      <w:r w:rsidRPr="001547AB">
        <w:t xml:space="preserve"> [</w:t>
      </w:r>
      <w:r w:rsidRPr="001547AB">
        <w:rPr>
          <w:i/>
          <w:iCs/>
        </w:rPr>
        <w:t>LP</w:t>
      </w:r>
      <w:r w:rsidRPr="001547AB">
        <w:t xml:space="preserve">], Book One, pp. </w:t>
      </w:r>
      <w:r w:rsidR="00390194">
        <w:t>77-82</w:t>
      </w:r>
      <w:r w:rsidRPr="001547AB">
        <w:t>.</w:t>
      </w:r>
    </w:p>
    <w:p w14:paraId="41ABE6F8" w14:textId="049E1B22" w:rsidR="004F448A" w:rsidRPr="00AD0815" w:rsidRDefault="003A4A2B" w:rsidP="00AD0815">
      <w:pPr>
        <w:numPr>
          <w:ilvl w:val="0"/>
          <w:numId w:val="2"/>
        </w:numPr>
        <w:spacing w:before="100" w:beforeAutospacing="1"/>
      </w:pPr>
      <w:r w:rsidRPr="001547AB">
        <w:t xml:space="preserve">Complete </w:t>
      </w:r>
      <w:r w:rsidR="00010F79" w:rsidRPr="001547AB">
        <w:t xml:space="preserve">GLOSS </w:t>
      </w:r>
      <w:r w:rsidR="001D0371">
        <w:t>l</w:t>
      </w:r>
      <w:r w:rsidR="008A3C69" w:rsidRPr="001547AB">
        <w:t>esson</w:t>
      </w:r>
      <w:r w:rsidR="00010F79" w:rsidRPr="001547AB">
        <w:t xml:space="preserve"> </w:t>
      </w:r>
      <w:r w:rsidR="001E2338" w:rsidRPr="001547AB">
        <w:t>‘</w:t>
      </w:r>
      <w:r w:rsidRPr="001D0371">
        <w:rPr>
          <w:i/>
          <w:iCs/>
        </w:rPr>
        <w:t>A Trip in Iran</w:t>
      </w:r>
      <w:r w:rsidR="001E2338" w:rsidRPr="001D0371">
        <w:rPr>
          <w:i/>
          <w:iCs/>
        </w:rPr>
        <w:t>’</w:t>
      </w:r>
    </w:p>
    <w:p w14:paraId="7AC88591" w14:textId="77777777" w:rsidR="0029753A" w:rsidRPr="001547AB" w:rsidRDefault="00D236A5" w:rsidP="00AD0815">
      <w:pPr>
        <w:pStyle w:val="Heading1"/>
      </w:pPr>
      <w:r w:rsidRPr="001547AB">
        <w:t xml:space="preserve">Homework to Hand </w:t>
      </w:r>
      <w:r w:rsidR="00F94EEC">
        <w:t>i</w:t>
      </w:r>
      <w:r w:rsidRPr="001547AB">
        <w:t>n at the Tutorial</w:t>
      </w:r>
    </w:p>
    <w:p w14:paraId="79B904D5" w14:textId="26A8DF54" w:rsidR="00D236A5" w:rsidRPr="001547AB" w:rsidRDefault="00D236A5" w:rsidP="00104582">
      <w:pPr>
        <w:numPr>
          <w:ilvl w:val="0"/>
          <w:numId w:val="3"/>
        </w:numPr>
        <w:spacing w:before="100" w:beforeAutospacing="1"/>
      </w:pPr>
      <w:r w:rsidRPr="001547AB">
        <w:t>A</w:t>
      </w:r>
      <w:r w:rsidR="00104582">
        <w:t>nswer</w:t>
      </w:r>
      <w:r w:rsidR="00420813" w:rsidRPr="001547AB">
        <w:t xml:space="preserve"> the questions on p.</w:t>
      </w:r>
      <w:r w:rsidR="00390194">
        <w:t>80</w:t>
      </w:r>
      <w:r w:rsidR="00420813" w:rsidRPr="001547AB">
        <w:t xml:space="preserve"> in </w:t>
      </w:r>
      <w:r w:rsidRPr="001547AB">
        <w:rPr>
          <w:i/>
          <w:iCs/>
        </w:rPr>
        <w:t>LP</w:t>
      </w:r>
      <w:r w:rsidRPr="001547AB">
        <w:t>.</w:t>
      </w:r>
    </w:p>
    <w:p w14:paraId="49FB54A4" w14:textId="6576BAA9" w:rsidR="00D236A5" w:rsidRPr="001547AB" w:rsidRDefault="00420813" w:rsidP="001547AB">
      <w:pPr>
        <w:numPr>
          <w:ilvl w:val="0"/>
          <w:numId w:val="3"/>
        </w:numPr>
        <w:spacing w:before="100" w:beforeAutospacing="1"/>
      </w:pPr>
      <w:r w:rsidRPr="001547AB">
        <w:t>E</w:t>
      </w:r>
      <w:r w:rsidR="00D236A5" w:rsidRPr="001547AB">
        <w:t>xercise 2</w:t>
      </w:r>
      <w:r w:rsidRPr="001547AB">
        <w:t xml:space="preserve"> on p. </w:t>
      </w:r>
      <w:r w:rsidR="00390194">
        <w:t>80</w:t>
      </w:r>
      <w:r w:rsidRPr="001547AB">
        <w:t xml:space="preserve"> in </w:t>
      </w:r>
      <w:r w:rsidRPr="001547AB">
        <w:rPr>
          <w:i/>
          <w:iCs/>
        </w:rPr>
        <w:t>LP</w:t>
      </w:r>
      <w:r w:rsidR="00D236A5" w:rsidRPr="001547AB">
        <w:t>.</w:t>
      </w:r>
    </w:p>
    <w:p w14:paraId="49EAFBC2" w14:textId="77777777" w:rsidR="00D236A5" w:rsidRPr="001547AB" w:rsidRDefault="00D236A5" w:rsidP="001547AB">
      <w:pPr>
        <w:numPr>
          <w:ilvl w:val="0"/>
          <w:numId w:val="3"/>
        </w:numPr>
        <w:spacing w:before="100" w:beforeAutospacing="1"/>
      </w:pPr>
      <w:r w:rsidRPr="001547AB">
        <w:t xml:space="preserve">Write out 5 sentences using </w:t>
      </w:r>
      <w:r w:rsidR="00933572" w:rsidRPr="00104582">
        <w:rPr>
          <w:i/>
          <w:iCs/>
        </w:rPr>
        <w:t>Ezafe</w:t>
      </w:r>
      <w:r w:rsidRPr="001547AB">
        <w:t>.</w:t>
      </w:r>
    </w:p>
    <w:p w14:paraId="56C915B2" w14:textId="77777777" w:rsidR="00933572" w:rsidRPr="001547AB" w:rsidRDefault="00933572" w:rsidP="00104582">
      <w:pPr>
        <w:numPr>
          <w:ilvl w:val="0"/>
          <w:numId w:val="3"/>
        </w:numPr>
        <w:spacing w:before="100" w:beforeAutospacing="1"/>
      </w:pPr>
      <w:r w:rsidRPr="001547AB">
        <w:t>In a paragraph</w:t>
      </w:r>
      <w:r w:rsidR="00104582">
        <w:t>,</w:t>
      </w:r>
      <w:r w:rsidRPr="001547AB">
        <w:t xml:space="preserve"> describe your favorite way of travelling</w:t>
      </w:r>
      <w:r w:rsidR="0042385F" w:rsidRPr="001547AB">
        <w:t xml:space="preserve"> </w:t>
      </w:r>
      <w:r w:rsidR="00104582">
        <w:t>and why.</w:t>
      </w:r>
      <w:r w:rsidRPr="001547AB">
        <w:t xml:space="preserve"> For instance, </w:t>
      </w:r>
      <w:r w:rsidR="0042385F" w:rsidRPr="001547AB">
        <w:t>why</w:t>
      </w:r>
      <w:r w:rsidRPr="001547AB">
        <w:t xml:space="preserve"> you like to travel by bus and if by plane why</w:t>
      </w:r>
      <w:r w:rsidR="00B35A18" w:rsidRPr="001547AB">
        <w:t xml:space="preserve"> (at least 12 sentences)</w:t>
      </w:r>
      <w:r w:rsidR="00104582">
        <w:t>?</w:t>
      </w:r>
      <w:r w:rsidRPr="001547AB">
        <w:t xml:space="preserve"> </w:t>
      </w:r>
    </w:p>
    <w:p w14:paraId="1AB3C6AD" w14:textId="25E901AB" w:rsidR="001547AB" w:rsidRPr="00AD0815" w:rsidRDefault="00933572" w:rsidP="00AD0815">
      <w:pPr>
        <w:numPr>
          <w:ilvl w:val="0"/>
          <w:numId w:val="3"/>
        </w:numPr>
        <w:spacing w:before="100" w:beforeAutospacing="1"/>
      </w:pPr>
      <w:r w:rsidRPr="001547AB">
        <w:t xml:space="preserve">Schedule a trip from Tehran to Shiraz. </w:t>
      </w:r>
      <w:r w:rsidR="00104582">
        <w:t xml:space="preserve">Describe </w:t>
      </w:r>
      <w:r w:rsidRPr="001547AB">
        <w:t xml:space="preserve">when </w:t>
      </w:r>
      <w:r w:rsidR="00FD1C29" w:rsidRPr="001547AB">
        <w:t>you will</w:t>
      </w:r>
      <w:r w:rsidRPr="001547AB">
        <w:t xml:space="preserve"> depart, </w:t>
      </w:r>
      <w:r w:rsidR="00B35A18" w:rsidRPr="001547AB">
        <w:t xml:space="preserve">the stops on your way, </w:t>
      </w:r>
      <w:r w:rsidRPr="001547AB">
        <w:t xml:space="preserve">when you plan to arrive, where </w:t>
      </w:r>
      <w:r w:rsidR="002C5B7E" w:rsidRPr="001547AB">
        <w:t>you will</w:t>
      </w:r>
      <w:r w:rsidRPr="001547AB">
        <w:t xml:space="preserve"> stay, with whom </w:t>
      </w:r>
      <w:r w:rsidR="002C5B7E" w:rsidRPr="001547AB">
        <w:t xml:space="preserve">you are travelling and what </w:t>
      </w:r>
      <w:r w:rsidR="00616290" w:rsidRPr="001547AB">
        <w:t>you are going to do in Shiraz</w:t>
      </w:r>
      <w:r w:rsidR="00BC27CD" w:rsidRPr="001547AB">
        <w:t xml:space="preserve"> (at least t</w:t>
      </w:r>
      <w:r w:rsidR="00A6085A" w:rsidRPr="001547AB">
        <w:t>w</w:t>
      </w:r>
      <w:r w:rsidR="00BC27CD" w:rsidRPr="001547AB">
        <w:t>o</w:t>
      </w:r>
      <w:r w:rsidR="00A6085A" w:rsidRPr="001547AB">
        <w:t xml:space="preserve"> paragraphs).</w:t>
      </w:r>
    </w:p>
    <w:p w14:paraId="7DD98D1F" w14:textId="77777777" w:rsidR="00D236A5" w:rsidRPr="001547AB" w:rsidRDefault="00D236A5" w:rsidP="00AD0815">
      <w:pPr>
        <w:pStyle w:val="Heading1"/>
      </w:pPr>
      <w:r w:rsidRPr="001547AB">
        <w:t xml:space="preserve">Conversation Session Preparation Guide     </w:t>
      </w:r>
    </w:p>
    <w:p w14:paraId="1E07D9E5" w14:textId="31FCF723" w:rsidR="00D236A5" w:rsidRPr="001547AB" w:rsidRDefault="00D236A5" w:rsidP="001547AB">
      <w:pPr>
        <w:numPr>
          <w:ilvl w:val="0"/>
          <w:numId w:val="4"/>
        </w:numPr>
        <w:spacing w:before="100" w:beforeAutospacing="1"/>
      </w:pPr>
      <w:r w:rsidRPr="001547AB">
        <w:t xml:space="preserve">Be prepared to role play the dialogue in </w:t>
      </w:r>
      <w:r w:rsidR="008A3C69" w:rsidRPr="001547AB">
        <w:t>Lesson</w:t>
      </w:r>
      <w:r w:rsidRPr="001547AB">
        <w:t xml:space="preserve"> 9, pp. </w:t>
      </w:r>
      <w:r w:rsidR="00390194">
        <w:t>78-79</w:t>
      </w:r>
      <w:r w:rsidRPr="001547AB">
        <w:t xml:space="preserve"> </w:t>
      </w:r>
      <w:r w:rsidR="001E23F3" w:rsidRPr="001547AB">
        <w:t xml:space="preserve">in </w:t>
      </w:r>
      <w:r w:rsidRPr="001547AB">
        <w:rPr>
          <w:i/>
          <w:iCs/>
        </w:rPr>
        <w:t>LP</w:t>
      </w:r>
      <w:r w:rsidR="001E23F3" w:rsidRPr="001547AB">
        <w:t>.</w:t>
      </w:r>
    </w:p>
    <w:p w14:paraId="2E3EF4F1" w14:textId="77777777" w:rsidR="00D236A5" w:rsidRPr="001547AB" w:rsidRDefault="00D236A5" w:rsidP="00104582">
      <w:pPr>
        <w:numPr>
          <w:ilvl w:val="0"/>
          <w:numId w:val="4"/>
        </w:numPr>
        <w:spacing w:before="100" w:beforeAutospacing="1"/>
      </w:pPr>
      <w:r w:rsidRPr="001547AB">
        <w:t xml:space="preserve">Be prepared to role play a dialogue on the phone </w:t>
      </w:r>
      <w:r w:rsidR="00104582">
        <w:t xml:space="preserve">where you </w:t>
      </w:r>
      <w:r w:rsidRPr="001547AB">
        <w:t xml:space="preserve">buy a </w:t>
      </w:r>
      <w:r w:rsidR="001E23F3" w:rsidRPr="001547AB">
        <w:t>ticket from Boston to Berlin</w:t>
      </w:r>
      <w:r w:rsidRPr="001547AB">
        <w:t>.</w:t>
      </w:r>
    </w:p>
    <w:p w14:paraId="15944357" w14:textId="6EA3913B" w:rsidR="007A3503" w:rsidRPr="00AD0815" w:rsidRDefault="00156CA7" w:rsidP="00AD0815">
      <w:pPr>
        <w:numPr>
          <w:ilvl w:val="0"/>
          <w:numId w:val="4"/>
        </w:numPr>
        <w:spacing w:before="100" w:beforeAutospacing="1"/>
      </w:pPr>
      <w:r w:rsidRPr="001547AB">
        <w:t>Be prepared to present the travel plan you have written for your homework.</w:t>
      </w:r>
    </w:p>
    <w:p w14:paraId="73E81DBE" w14:textId="77777777" w:rsidR="00D236A5" w:rsidRPr="001547AB" w:rsidRDefault="00D236A5" w:rsidP="00AD0815">
      <w:pPr>
        <w:pStyle w:val="Heading1"/>
      </w:pPr>
      <w:proofErr w:type="spellStart"/>
      <w:r w:rsidRPr="001547AB">
        <w:t>Self Assessment</w:t>
      </w:r>
      <w:proofErr w:type="spellEnd"/>
      <w:r w:rsidRPr="001547AB">
        <w:t xml:space="preserve">  </w:t>
      </w:r>
    </w:p>
    <w:p w14:paraId="2ACA0A9F" w14:textId="77777777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>I have memorized and can actively use the new vocabulary.</w:t>
      </w:r>
    </w:p>
    <w:p w14:paraId="24062E56" w14:textId="77777777" w:rsidR="00D236A5" w:rsidRPr="001547AB" w:rsidRDefault="00D236A5" w:rsidP="003C3D00">
      <w:pPr>
        <w:numPr>
          <w:ilvl w:val="0"/>
          <w:numId w:val="1"/>
        </w:numPr>
        <w:spacing w:before="100" w:beforeAutospacing="1"/>
      </w:pPr>
      <w:r w:rsidRPr="001547AB">
        <w:t xml:space="preserve">I understand, have </w:t>
      </w:r>
      <w:r w:rsidR="001E23F3" w:rsidRPr="001547AB">
        <w:t>memorized and can use degrees of adjectives</w:t>
      </w:r>
      <w:r w:rsidR="003C3D00">
        <w:t xml:space="preserve"> and g</w:t>
      </w:r>
      <w:r w:rsidRPr="001547AB">
        <w:t xml:space="preserve">enitive </w:t>
      </w:r>
      <w:r w:rsidR="003C3D00">
        <w:t>c</w:t>
      </w:r>
      <w:r w:rsidRPr="001547AB">
        <w:t>ases.</w:t>
      </w:r>
    </w:p>
    <w:p w14:paraId="1C2C520A" w14:textId="77777777" w:rsidR="00D236A5" w:rsidRPr="001547AB" w:rsidRDefault="003C3D00" w:rsidP="003C3D00">
      <w:pPr>
        <w:numPr>
          <w:ilvl w:val="0"/>
          <w:numId w:val="1"/>
        </w:numPr>
        <w:spacing w:before="100" w:beforeAutospacing="1"/>
      </w:pPr>
      <w:r>
        <w:t xml:space="preserve">I understand and can use </w:t>
      </w:r>
      <w:r w:rsidR="00D236A5" w:rsidRPr="003C3D00">
        <w:rPr>
          <w:i/>
          <w:iCs/>
        </w:rPr>
        <w:t>Ezafe</w:t>
      </w:r>
      <w:r w:rsidR="00D236A5" w:rsidRPr="001547AB">
        <w:t>.</w:t>
      </w:r>
    </w:p>
    <w:p w14:paraId="6B541755" w14:textId="0F406416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 xml:space="preserve">I understand and have completed </w:t>
      </w:r>
      <w:r w:rsidR="008A3C69" w:rsidRPr="001547AB">
        <w:t>Lesson</w:t>
      </w:r>
      <w:r w:rsidRPr="001547AB">
        <w:t xml:space="preserve"> 9, </w:t>
      </w:r>
      <w:r w:rsidRPr="003C3D00">
        <w:rPr>
          <w:i/>
          <w:iCs/>
        </w:rPr>
        <w:t>Learning Persian</w:t>
      </w:r>
      <w:r w:rsidRPr="001547AB">
        <w:t xml:space="preserve">, </w:t>
      </w:r>
      <w:r w:rsidR="003A4A2B" w:rsidRPr="001547AB">
        <w:t>p</w:t>
      </w:r>
      <w:r w:rsidR="00761967" w:rsidRPr="001547AB">
        <w:t>p.</w:t>
      </w:r>
      <w:r w:rsidRPr="001547AB">
        <w:t xml:space="preserve"> </w:t>
      </w:r>
      <w:r w:rsidR="00390194">
        <w:t>77-82</w:t>
      </w:r>
      <w:r w:rsidRPr="001547AB">
        <w:t>.</w:t>
      </w:r>
    </w:p>
    <w:p w14:paraId="140FFF95" w14:textId="77777777" w:rsidR="003A4A2B" w:rsidRPr="001547AB" w:rsidRDefault="003A4A2B" w:rsidP="003C3D00">
      <w:pPr>
        <w:numPr>
          <w:ilvl w:val="0"/>
          <w:numId w:val="1"/>
        </w:numPr>
        <w:spacing w:before="100" w:beforeAutospacing="1"/>
      </w:pPr>
      <w:r w:rsidRPr="001547AB">
        <w:t xml:space="preserve">I </w:t>
      </w:r>
      <w:r w:rsidR="003C3D00">
        <w:t xml:space="preserve">understand </w:t>
      </w:r>
      <w:r w:rsidR="003C3D00" w:rsidRPr="001547AB">
        <w:t xml:space="preserve">and </w:t>
      </w:r>
      <w:r w:rsidR="003C3D00">
        <w:t xml:space="preserve">have </w:t>
      </w:r>
      <w:r w:rsidRPr="001547AB">
        <w:t xml:space="preserve">completed </w:t>
      </w:r>
      <w:r w:rsidR="00D7377B" w:rsidRPr="001547AB">
        <w:t xml:space="preserve">GLOSS </w:t>
      </w:r>
      <w:r w:rsidR="003C3D00">
        <w:t>l</w:t>
      </w:r>
      <w:r w:rsidR="008A3C69" w:rsidRPr="001547AB">
        <w:t>esson</w:t>
      </w:r>
      <w:r w:rsidR="00A640A0" w:rsidRPr="001547AB">
        <w:t xml:space="preserve"> </w:t>
      </w:r>
      <w:r w:rsidR="00156CA7" w:rsidRPr="003C3D00">
        <w:rPr>
          <w:i/>
          <w:iCs/>
        </w:rPr>
        <w:t>‘</w:t>
      </w:r>
      <w:r w:rsidRPr="003C3D00">
        <w:rPr>
          <w:i/>
          <w:iCs/>
        </w:rPr>
        <w:t>A Trip in Iran</w:t>
      </w:r>
      <w:r w:rsidR="00156CA7" w:rsidRPr="003C3D00">
        <w:rPr>
          <w:i/>
          <w:iCs/>
        </w:rPr>
        <w:t>’</w:t>
      </w:r>
      <w:r w:rsidRPr="001547AB">
        <w:t>.</w:t>
      </w:r>
    </w:p>
    <w:p w14:paraId="44CCB997" w14:textId="77777777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 xml:space="preserve">I am prepared to go on to the next study guide. </w:t>
      </w:r>
    </w:p>
    <w:p w14:paraId="7CF8B41D" w14:textId="77777777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 xml:space="preserve">I am ready to submit my self-assessment report.  </w:t>
      </w:r>
    </w:p>
    <w:p w14:paraId="6C22A9B4" w14:textId="77777777" w:rsidR="001547AB" w:rsidRPr="001547AB" w:rsidRDefault="001547AB"/>
    <w:sectPr w:rsidR="001547AB" w:rsidRPr="001547AB" w:rsidSect="004F448A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0EF8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201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4A1F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8E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E93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05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8C8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E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AD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6E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B4214"/>
    <w:multiLevelType w:val="hybridMultilevel"/>
    <w:tmpl w:val="8D904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54EB"/>
    <w:multiLevelType w:val="hybridMultilevel"/>
    <w:tmpl w:val="3AAC2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090D"/>
    <w:multiLevelType w:val="hybridMultilevel"/>
    <w:tmpl w:val="F0D24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3E61"/>
    <w:multiLevelType w:val="hybridMultilevel"/>
    <w:tmpl w:val="65E81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2D"/>
    <w:rsid w:val="00010F79"/>
    <w:rsid w:val="000A1F69"/>
    <w:rsid w:val="00104582"/>
    <w:rsid w:val="001456D1"/>
    <w:rsid w:val="001547AB"/>
    <w:rsid w:val="00156CA7"/>
    <w:rsid w:val="001B306E"/>
    <w:rsid w:val="001C467B"/>
    <w:rsid w:val="001D0371"/>
    <w:rsid w:val="001E2338"/>
    <w:rsid w:val="001E23F3"/>
    <w:rsid w:val="0029440F"/>
    <w:rsid w:val="0029753A"/>
    <w:rsid w:val="002C5B7E"/>
    <w:rsid w:val="002C70AE"/>
    <w:rsid w:val="00390194"/>
    <w:rsid w:val="003A4A2B"/>
    <w:rsid w:val="003A6381"/>
    <w:rsid w:val="003C3D00"/>
    <w:rsid w:val="00420813"/>
    <w:rsid w:val="0042385F"/>
    <w:rsid w:val="004F448A"/>
    <w:rsid w:val="005013FA"/>
    <w:rsid w:val="0059382C"/>
    <w:rsid w:val="006128EC"/>
    <w:rsid w:val="00616290"/>
    <w:rsid w:val="006306F2"/>
    <w:rsid w:val="00651F05"/>
    <w:rsid w:val="00761967"/>
    <w:rsid w:val="00771565"/>
    <w:rsid w:val="0078186B"/>
    <w:rsid w:val="007A3503"/>
    <w:rsid w:val="008750A5"/>
    <w:rsid w:val="008A1630"/>
    <w:rsid w:val="008A3C69"/>
    <w:rsid w:val="00933572"/>
    <w:rsid w:val="00A341A8"/>
    <w:rsid w:val="00A6085A"/>
    <w:rsid w:val="00A640A0"/>
    <w:rsid w:val="00AD0815"/>
    <w:rsid w:val="00B35A18"/>
    <w:rsid w:val="00BC27CD"/>
    <w:rsid w:val="00C63C45"/>
    <w:rsid w:val="00D236A5"/>
    <w:rsid w:val="00D7377B"/>
    <w:rsid w:val="00E436F4"/>
    <w:rsid w:val="00EE422D"/>
    <w:rsid w:val="00F055AC"/>
    <w:rsid w:val="00F94EEC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B15FB"/>
  <w15:chartTrackingRefBased/>
  <w15:docId w15:val="{57947598-6C7D-524E-AFD8-BF2E9CA1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8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D0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6A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D08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08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D08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D081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08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0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D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22202&amp;lessonName=pf_soc422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12" baseType="variant"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http://gloss.dliflc.edu/products/gloss/pf_soc422/default.html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http://gloss.dliflc.edu/products/gloss/pf_soc422/default.html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Teofil Hull</cp:lastModifiedBy>
  <cp:revision>4</cp:revision>
  <dcterms:created xsi:type="dcterms:W3CDTF">2021-06-02T17:37:00Z</dcterms:created>
  <dcterms:modified xsi:type="dcterms:W3CDTF">2023-09-28T14:59:00Z</dcterms:modified>
</cp:coreProperties>
</file>