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65" w:rsidRDefault="00046065" w:rsidP="001657B5">
      <w:pPr>
        <w:pStyle w:val="Title"/>
        <w:spacing w:line="276" w:lineRule="auto"/>
        <w:rPr>
          <w:rFonts w:cs="Times New Roman"/>
          <w:b w:val="0"/>
        </w:rPr>
      </w:pPr>
      <w:r>
        <w:rPr>
          <w:rFonts w:cs="Times New Roman"/>
        </w:rPr>
        <w:t>Hindi Study Guide 59</w:t>
      </w:r>
    </w:p>
    <w:p w:rsidR="00046065" w:rsidRDefault="00046065" w:rsidP="001657B5">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046065" w:rsidRDefault="00046065" w:rsidP="001657B5">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June 2024</w:t>
      </w:r>
    </w:p>
    <w:p w:rsidR="00046065" w:rsidRDefault="00046065" w:rsidP="001657B5">
      <w:pPr>
        <w:pStyle w:val="Heading1"/>
        <w:spacing w:before="0" w:after="240" w:line="276" w:lineRule="auto"/>
        <w:rPr>
          <w:sz w:val="22"/>
          <w:szCs w:val="22"/>
        </w:rPr>
      </w:pPr>
      <w:r>
        <w:t>Materials for this Study Guide</w:t>
      </w:r>
    </w:p>
    <w:p w:rsidR="00046065" w:rsidRPr="00457482" w:rsidRDefault="00046065" w:rsidP="001657B5">
      <w:pPr>
        <w:pStyle w:val="ListParagraph"/>
        <w:numPr>
          <w:ilvl w:val="0"/>
          <w:numId w:val="10"/>
        </w:numPr>
        <w:spacing w:after="0" w:line="276" w:lineRule="auto"/>
      </w:pPr>
      <w:r w:rsidRPr="00BF112D">
        <w:rPr>
          <w:i/>
          <w:iCs/>
        </w:rPr>
        <w:t xml:space="preserve">Beginning Hindi: </w:t>
      </w:r>
      <w:r w:rsidRPr="00BF112D">
        <w:rPr>
          <w:i/>
        </w:rPr>
        <w:t xml:space="preserve">A Complete Course </w:t>
      </w:r>
      <w:r w:rsidRPr="00BF112D">
        <w:rPr>
          <w:iCs/>
        </w:rPr>
        <w:t xml:space="preserve">(and </w:t>
      </w:r>
      <w:hyperlink r:id="rId6" w:history="1">
        <w:hyperlink r:id="rId7" w:history="1">
          <w:r w:rsidRPr="00BF112D">
            <w:rPr>
              <w:rStyle w:val="Hyperlink"/>
              <w:iCs/>
            </w:rPr>
            <w:t>accompanying audio recordings under "Additional Resources"</w:t>
          </w:r>
        </w:hyperlink>
      </w:hyperlink>
      <w:r w:rsidRPr="00BF112D">
        <w:rPr>
          <w:iCs/>
        </w:rPr>
        <w:t>)</w:t>
      </w:r>
    </w:p>
    <w:p w:rsidR="002934F2" w:rsidRPr="00BF112D" w:rsidRDefault="00046065" w:rsidP="001657B5">
      <w:pPr>
        <w:pStyle w:val="ListParagraph"/>
        <w:numPr>
          <w:ilvl w:val="1"/>
          <w:numId w:val="10"/>
        </w:numPr>
        <w:spacing w:after="0" w:line="276" w:lineRule="auto"/>
        <w:rPr>
          <w:rFonts w:asciiTheme="minorHAnsi" w:hAnsiTheme="minorHAnsi"/>
        </w:rPr>
      </w:pPr>
      <w:r>
        <w:t>Appendix 2</w:t>
      </w:r>
      <w:r w:rsidR="002934F2">
        <w:t xml:space="preserve">: </w:t>
      </w:r>
      <w:r>
        <w:t>Grammar Supplement</w:t>
      </w:r>
      <w:r w:rsidR="002934F2">
        <w:t xml:space="preserve"> – “Participial Forms”, pp. 563-565</w:t>
      </w:r>
    </w:p>
    <w:p w:rsidR="00046065" w:rsidRPr="00BF112D" w:rsidRDefault="00D82C69" w:rsidP="001657B5">
      <w:pPr>
        <w:pStyle w:val="ListParagraph"/>
        <w:numPr>
          <w:ilvl w:val="0"/>
          <w:numId w:val="10"/>
        </w:numPr>
        <w:suppressAutoHyphens/>
        <w:spacing w:after="0" w:line="276" w:lineRule="auto"/>
        <w:rPr>
          <w:rFonts w:cstheme="majorBidi"/>
          <w:b/>
          <w:u w:val="single"/>
        </w:rPr>
      </w:pPr>
      <w:hyperlink r:id="rId8" w:history="1">
        <w:r w:rsidR="00232DEE" w:rsidRPr="00BF112D">
          <w:rPr>
            <w:rStyle w:val="Hyperlink"/>
            <w:rFonts w:cstheme="majorBidi"/>
            <w:i/>
            <w:iCs/>
          </w:rPr>
          <w:t>CultureTalk India</w:t>
        </w:r>
      </w:hyperlink>
    </w:p>
    <w:p w:rsidR="00232DEE" w:rsidRPr="00BF112D" w:rsidRDefault="00232DEE" w:rsidP="001657B5">
      <w:pPr>
        <w:pStyle w:val="ListParagraph"/>
        <w:numPr>
          <w:ilvl w:val="1"/>
          <w:numId w:val="10"/>
        </w:numPr>
        <w:suppressAutoHyphens/>
        <w:spacing w:after="0" w:line="276" w:lineRule="auto"/>
        <w:rPr>
          <w:rFonts w:cstheme="majorBidi"/>
          <w:b/>
          <w:u w:val="single"/>
        </w:rPr>
      </w:pPr>
      <w:r w:rsidRPr="00BF112D">
        <w:rPr>
          <w:rFonts w:cstheme="majorBidi"/>
        </w:rPr>
        <w:t>Arts &amp; Entertainment</w:t>
      </w:r>
      <w:r w:rsidR="00046065" w:rsidRPr="00BF112D">
        <w:rPr>
          <w:rFonts w:cstheme="majorBidi"/>
        </w:rPr>
        <w:t xml:space="preserve"> – </w:t>
      </w:r>
      <w:hyperlink r:id="rId9" w:history="1">
        <w:r w:rsidR="00277BF6" w:rsidRPr="00BF112D">
          <w:rPr>
            <w:rStyle w:val="Hyperlink"/>
            <w:rFonts w:cstheme="majorBidi"/>
          </w:rPr>
          <w:t>Hindi Film Culture</w:t>
        </w:r>
      </w:hyperlink>
      <w:r w:rsidR="00046065" w:rsidRPr="00BF112D">
        <w:rPr>
          <w:rFonts w:cstheme="majorBidi"/>
        </w:rPr>
        <w:t xml:space="preserve"> –</w:t>
      </w:r>
      <w:r w:rsidRPr="00BF112D">
        <w:rPr>
          <w:rFonts w:cstheme="majorBidi"/>
        </w:rPr>
        <w:t xml:space="preserve"> “Bollywood </w:t>
      </w:r>
      <w:r w:rsidR="00277BF6" w:rsidRPr="00BF112D">
        <w:rPr>
          <w:rFonts w:cstheme="majorBidi"/>
        </w:rPr>
        <w:t>in Mumbai</w:t>
      </w:r>
      <w:r w:rsidRPr="00BF112D">
        <w:rPr>
          <w:rFonts w:cstheme="majorBidi"/>
        </w:rPr>
        <w:t>”</w:t>
      </w:r>
    </w:p>
    <w:p w:rsidR="00232DEE" w:rsidRPr="00BF112D" w:rsidRDefault="00D82C69" w:rsidP="001657B5">
      <w:pPr>
        <w:pStyle w:val="ListParagraph"/>
        <w:numPr>
          <w:ilvl w:val="0"/>
          <w:numId w:val="10"/>
        </w:numPr>
        <w:spacing w:line="276" w:lineRule="auto"/>
        <w:rPr>
          <w:rFonts w:asciiTheme="minorHAnsi" w:hAnsiTheme="minorHAnsi"/>
          <w:sz w:val="24"/>
        </w:rPr>
      </w:pPr>
      <w:hyperlink r:id="rId10" w:history="1">
        <w:r w:rsidR="00046065" w:rsidRPr="00BF112D">
          <w:rPr>
            <w:rStyle w:val="Hyperlink"/>
            <w:rFonts w:eastAsia="SimSun"/>
            <w:i/>
            <w:iCs/>
            <w:lang w:val="en"/>
          </w:rPr>
          <w:t xml:space="preserve">Language Toolbox </w:t>
        </w:r>
        <w:r w:rsidR="00046065" w:rsidRPr="00BF112D">
          <w:rPr>
            <w:rStyle w:val="Hyperlink"/>
            <w:rFonts w:eastAsia="SimSun"/>
            <w:lang w:val="en"/>
          </w:rPr>
          <w:t xml:space="preserve">on </w:t>
        </w:r>
        <w:proofErr w:type="spellStart"/>
        <w:r w:rsidR="00046065" w:rsidRPr="00BF112D">
          <w:rPr>
            <w:rStyle w:val="Hyperlink"/>
            <w:rFonts w:eastAsia="SimSun"/>
            <w:lang w:val="en"/>
          </w:rPr>
          <w:t>LangMedia</w:t>
        </w:r>
        <w:proofErr w:type="spellEnd"/>
      </w:hyperlink>
    </w:p>
    <w:p w:rsidR="00277BF6" w:rsidRPr="00C52F90" w:rsidRDefault="00232DEE" w:rsidP="001657B5">
      <w:pPr>
        <w:pStyle w:val="Heading1"/>
        <w:spacing w:before="0" w:after="240" w:line="276" w:lineRule="auto"/>
      </w:pPr>
      <w:r w:rsidRPr="00C52F90">
        <w:t>Assignments for Independent Study</w:t>
      </w:r>
    </w:p>
    <w:p w:rsidR="001C64DD" w:rsidRDefault="001C64DD" w:rsidP="001657B5">
      <w:pPr>
        <w:pStyle w:val="Heading2"/>
        <w:spacing w:before="0" w:after="240" w:line="276" w:lineRule="auto"/>
        <w:rPr>
          <w:b w:val="0"/>
        </w:rPr>
      </w:pPr>
      <w:r>
        <w:t xml:space="preserve">1: </w:t>
      </w:r>
      <w:r w:rsidR="002934F2">
        <w:t>Participles and Their Uses</w:t>
      </w:r>
    </w:p>
    <w:p w:rsidR="002934F2" w:rsidRDefault="002934F2" w:rsidP="001657B5">
      <w:pPr>
        <w:pStyle w:val="ListParagraph"/>
        <w:numPr>
          <w:ilvl w:val="0"/>
          <w:numId w:val="8"/>
        </w:numPr>
        <w:tabs>
          <w:tab w:val="num" w:pos="720"/>
        </w:tabs>
        <w:suppressAutoHyphens/>
        <w:spacing w:after="0" w:line="276" w:lineRule="auto"/>
        <w:contextualSpacing w:val="0"/>
      </w:pPr>
      <w:r>
        <w:t xml:space="preserve">Step 1: Read </w:t>
      </w:r>
      <w:r>
        <w:rPr>
          <w:i/>
          <w:iCs/>
        </w:rPr>
        <w:t xml:space="preserve">BH </w:t>
      </w:r>
      <w:r>
        <w:t xml:space="preserve">Appendix 2: Grammar Supplement – “Participial Forms”, pg. 563-565. </w:t>
      </w:r>
    </w:p>
    <w:p w:rsidR="002934F2" w:rsidRPr="00A8584D" w:rsidRDefault="002934F2" w:rsidP="001657B5">
      <w:pPr>
        <w:pStyle w:val="ListParagraph"/>
        <w:numPr>
          <w:ilvl w:val="0"/>
          <w:numId w:val="8"/>
        </w:numPr>
        <w:spacing w:after="0" w:line="276" w:lineRule="auto"/>
        <w:rPr>
          <w:rFonts w:cstheme="majorBidi"/>
          <w:b/>
        </w:rPr>
      </w:pPr>
      <w:r>
        <w:t xml:space="preserve">Step 2: Study the examples and texts, and make flashcards to memorize the information. The uses are a bit of a grab-bag, but they are all common and useful to know (and use!). </w:t>
      </w:r>
    </w:p>
    <w:p w:rsidR="002934F2" w:rsidRPr="002934F2" w:rsidRDefault="002934F2" w:rsidP="001657B5">
      <w:pPr>
        <w:pStyle w:val="ListParagraph"/>
        <w:numPr>
          <w:ilvl w:val="1"/>
          <w:numId w:val="8"/>
        </w:numPr>
        <w:spacing w:line="276" w:lineRule="auto"/>
        <w:ind w:right="720"/>
        <w:rPr>
          <w:rFonts w:cstheme="majorBidi"/>
          <w:b/>
        </w:rPr>
      </w:pPr>
      <w:r w:rsidRPr="00A8584D">
        <w:rPr>
          <w:rFonts w:cstheme="majorBidi"/>
          <w:bCs/>
          <w:u w:val="single"/>
        </w:rPr>
        <w:t>Note</w:t>
      </w:r>
      <w:r>
        <w:rPr>
          <w:rFonts w:cstheme="majorBidi"/>
          <w:bCs/>
        </w:rPr>
        <w:t xml:space="preserve">: </w:t>
      </w:r>
      <w:r>
        <w:t xml:space="preserve">There is no specific homework associated with this information, but you will be expected to start using these constructions and understanding them when you see/hear them. </w:t>
      </w:r>
      <w:r w:rsidRPr="002934F2">
        <w:rPr>
          <w:rFonts w:cstheme="majorBidi"/>
          <w:bCs/>
        </w:rPr>
        <w:t xml:space="preserve"> </w:t>
      </w:r>
    </w:p>
    <w:p w:rsidR="00232DEE" w:rsidRDefault="001C64DD" w:rsidP="001657B5">
      <w:pPr>
        <w:pStyle w:val="Heading2"/>
        <w:spacing w:before="0" w:after="240" w:line="276" w:lineRule="auto"/>
        <w:rPr>
          <w:b w:val="0"/>
        </w:rPr>
      </w:pPr>
      <w:r>
        <w:t>2</w:t>
      </w:r>
      <w:r w:rsidR="00232DEE" w:rsidRPr="00C52F90">
        <w:t xml:space="preserve">: </w:t>
      </w:r>
      <w:r w:rsidR="002108B7" w:rsidRPr="00C52F90">
        <w:t xml:space="preserve">Learning about </w:t>
      </w:r>
      <w:r w:rsidR="002934F2">
        <w:t>Bollywood</w:t>
      </w:r>
    </w:p>
    <w:p w:rsidR="001C64DD" w:rsidRPr="00717C8F" w:rsidRDefault="001C64DD" w:rsidP="001657B5">
      <w:pPr>
        <w:pStyle w:val="ListParagraph"/>
        <w:numPr>
          <w:ilvl w:val="0"/>
          <w:numId w:val="1"/>
        </w:numPr>
        <w:tabs>
          <w:tab w:val="clear" w:pos="1080"/>
          <w:tab w:val="num" w:pos="720"/>
        </w:tabs>
        <w:suppressAutoHyphens/>
        <w:spacing w:after="0" w:line="276" w:lineRule="auto"/>
        <w:ind w:left="720"/>
        <w:contextualSpacing w:val="0"/>
      </w:pPr>
      <w:r w:rsidRPr="00146B15">
        <w:t xml:space="preserve">Step 1: Read the Hindi transcript of </w:t>
      </w:r>
      <w:hyperlink r:id="rId11" w:history="1">
        <w:r w:rsidRPr="00C52F90">
          <w:rPr>
            <w:rStyle w:val="Hyperlink"/>
            <w:rFonts w:cstheme="majorBidi"/>
          </w:rPr>
          <w:t>Hindi Film Culture</w:t>
        </w:r>
      </w:hyperlink>
      <w:r>
        <w:rPr>
          <w:rFonts w:cstheme="majorBidi"/>
        </w:rPr>
        <w:t xml:space="preserve"> –</w:t>
      </w:r>
      <w:r w:rsidRPr="00C52F90">
        <w:rPr>
          <w:rFonts w:cstheme="majorBidi"/>
        </w:rPr>
        <w:t xml:space="preserve"> “Bollywood in Mumbai”</w:t>
      </w:r>
      <w:r w:rsidR="00A8023F">
        <w:rPr>
          <w:rFonts w:cstheme="majorBidi"/>
        </w:rPr>
        <w:t xml:space="preserve"> up to “…</w:t>
      </w:r>
      <w:r w:rsidR="00A8023F" w:rsidRPr="00A8023F">
        <w:rPr>
          <w:rFonts w:ascii="Kokila" w:hAnsi="Kokila" w:cs="Kokila"/>
          <w:sz w:val="24"/>
          <w:szCs w:val="24"/>
          <w:cs/>
          <w:lang w:bidi="hi-IN"/>
        </w:rPr>
        <w:t>दिन-ब-दिन बढ़ता ही जा रहा है।</w:t>
      </w:r>
      <w:r w:rsidR="00A8023F" w:rsidRPr="00A8023F">
        <w:rPr>
          <w:rFonts w:cs="Mangal"/>
          <w:cs/>
          <w:lang w:bidi="hi-IN"/>
        </w:rPr>
        <w:t xml:space="preserve"> </w:t>
      </w:r>
      <w:r w:rsidR="00A8023F" w:rsidRPr="00A8023F">
        <w:rPr>
          <w:rFonts w:cstheme="majorBidi"/>
        </w:rPr>
        <w:t>They are becoming global</w:t>
      </w:r>
      <w:r w:rsidR="00A8023F">
        <w:rPr>
          <w:rFonts w:cstheme="majorBidi"/>
        </w:rPr>
        <w:t>”</w:t>
      </w:r>
      <w:r>
        <w:rPr>
          <w:rFonts w:ascii="Times New Roman" w:hAnsi="Times New Roman"/>
        </w:rPr>
        <w:t xml:space="preserve">. </w:t>
      </w:r>
      <w:r w:rsidRPr="00717C8F">
        <w:t>Read it through once, highlighting or writing on flashcards confusing passages.</w:t>
      </w:r>
    </w:p>
    <w:p w:rsidR="001C64DD" w:rsidRPr="00146B15" w:rsidRDefault="001C64DD" w:rsidP="001657B5">
      <w:pPr>
        <w:pStyle w:val="ListParagraph"/>
        <w:numPr>
          <w:ilvl w:val="0"/>
          <w:numId w:val="1"/>
        </w:numPr>
        <w:tabs>
          <w:tab w:val="clear" w:pos="1080"/>
          <w:tab w:val="num" w:pos="720"/>
        </w:tabs>
        <w:suppressAutoHyphens/>
        <w:spacing w:after="0" w:line="276" w:lineRule="auto"/>
        <w:ind w:left="720"/>
        <w:contextualSpacing w:val="0"/>
      </w:pPr>
      <w:r w:rsidRPr="00146B15">
        <w:t>Step 2: Look up the confusing words and constructions, creating flashcards then memorizing them. You may refer to the English translation in the transcript to help.</w:t>
      </w:r>
    </w:p>
    <w:p w:rsidR="001C64DD" w:rsidRPr="00146B15" w:rsidRDefault="001C64DD" w:rsidP="001657B5">
      <w:pPr>
        <w:pStyle w:val="ListParagraph"/>
        <w:numPr>
          <w:ilvl w:val="0"/>
          <w:numId w:val="1"/>
        </w:numPr>
        <w:tabs>
          <w:tab w:val="clear" w:pos="1080"/>
          <w:tab w:val="num" w:pos="720"/>
        </w:tabs>
        <w:suppressAutoHyphens/>
        <w:spacing w:after="0" w:line="276" w:lineRule="auto"/>
        <w:ind w:left="720"/>
        <w:contextualSpacing w:val="0"/>
      </w:pPr>
      <w:r w:rsidRPr="00146B15">
        <w:t xml:space="preserve">Step 3: Reread the document once more, aiming for comprehension even if you don’t understand every single thing. It may help to break it up into paragraphs, or to highlight the verbs and various tenses used. </w:t>
      </w:r>
      <w:r>
        <w:t>The speaker uses several idioms that you may want to learn or discuss in your tutorial</w:t>
      </w:r>
    </w:p>
    <w:p w:rsidR="001C64DD" w:rsidRDefault="001C64DD" w:rsidP="001657B5">
      <w:pPr>
        <w:pStyle w:val="ListParagraph"/>
        <w:numPr>
          <w:ilvl w:val="0"/>
          <w:numId w:val="1"/>
        </w:numPr>
        <w:tabs>
          <w:tab w:val="clear" w:pos="1080"/>
          <w:tab w:val="num" w:pos="720"/>
        </w:tabs>
        <w:suppressAutoHyphens/>
        <w:spacing w:after="0" w:line="276" w:lineRule="auto"/>
        <w:ind w:left="720"/>
        <w:contextualSpacing w:val="0"/>
      </w:pPr>
      <w:r w:rsidRPr="00146B15">
        <w:t xml:space="preserve">Step 4: Now watch </w:t>
      </w:r>
      <w:hyperlink r:id="rId12" w:history="1">
        <w:r w:rsidR="0030436F" w:rsidRPr="00C52F90">
          <w:rPr>
            <w:rStyle w:val="Hyperlink"/>
            <w:rFonts w:cstheme="majorBidi"/>
          </w:rPr>
          <w:t>Hindi Film Culture</w:t>
        </w:r>
      </w:hyperlink>
      <w:r w:rsidR="0030436F">
        <w:rPr>
          <w:rFonts w:cstheme="majorBidi"/>
        </w:rPr>
        <w:t xml:space="preserve"> –</w:t>
      </w:r>
      <w:r w:rsidR="0030436F" w:rsidRPr="00C52F90">
        <w:rPr>
          <w:rFonts w:cstheme="majorBidi"/>
        </w:rPr>
        <w:t xml:space="preserve"> “Bollywood in Mumbai”</w:t>
      </w:r>
      <w:r w:rsidR="00A8023F">
        <w:rPr>
          <w:rFonts w:cs="Mangal" w:hint="cs"/>
          <w:szCs w:val="20"/>
          <w:cs/>
          <w:lang w:bidi="hi-IN"/>
        </w:rPr>
        <w:t xml:space="preserve"> </w:t>
      </w:r>
      <w:r w:rsidR="00A8023F">
        <w:rPr>
          <w:rFonts w:cs="Mangal"/>
          <w:szCs w:val="20"/>
          <w:lang w:bidi="hi-IN"/>
        </w:rPr>
        <w:t>until 01:40</w:t>
      </w:r>
      <w:r w:rsidRPr="00146B15">
        <w:t xml:space="preserve">. Do not expect to understand everything </w:t>
      </w:r>
      <w:r>
        <w:t>the speaker</w:t>
      </w:r>
      <w:r w:rsidR="00A8023F">
        <w:t>s</w:t>
      </w:r>
      <w:r w:rsidRPr="00146B15">
        <w:t xml:space="preserve"> say. You may need to watch it several times and compare it to the transcript</w:t>
      </w:r>
      <w:r>
        <w:t>, since she speaks quickly</w:t>
      </w:r>
      <w:r w:rsidRPr="00146B15">
        <w:t xml:space="preserve">. </w:t>
      </w:r>
    </w:p>
    <w:p w:rsidR="00D474C1" w:rsidRDefault="001C64DD" w:rsidP="001657B5">
      <w:pPr>
        <w:pStyle w:val="ListParagraph"/>
        <w:numPr>
          <w:ilvl w:val="0"/>
          <w:numId w:val="1"/>
        </w:numPr>
        <w:tabs>
          <w:tab w:val="clear" w:pos="1080"/>
          <w:tab w:val="num" w:pos="720"/>
        </w:tabs>
        <w:suppressAutoHyphens/>
        <w:spacing w:after="0" w:line="276" w:lineRule="auto"/>
        <w:ind w:left="720"/>
        <w:contextualSpacing w:val="0"/>
      </w:pPr>
      <w:r>
        <w:t>Step 5: Make a brief list, in Hindi, of the various points that the speaker makes</w:t>
      </w:r>
      <w:r w:rsidR="00A8023F">
        <w:t>, such as the genres of Bollywood films and who likes those films</w:t>
      </w:r>
      <w:r>
        <w:t>.</w:t>
      </w:r>
    </w:p>
    <w:p w:rsidR="00104300" w:rsidRDefault="00104300" w:rsidP="001657B5">
      <w:pPr>
        <w:pStyle w:val="ListParagraph"/>
        <w:numPr>
          <w:ilvl w:val="0"/>
          <w:numId w:val="1"/>
        </w:numPr>
        <w:tabs>
          <w:tab w:val="clear" w:pos="1080"/>
          <w:tab w:val="num" w:pos="720"/>
        </w:tabs>
        <w:suppressAutoHyphens/>
        <w:spacing w:after="0" w:line="276" w:lineRule="auto"/>
        <w:ind w:left="720"/>
        <w:contextualSpacing w:val="0"/>
      </w:pPr>
      <w:r>
        <w:rPr>
          <w:u w:val="single"/>
        </w:rPr>
        <w:t>Note</w:t>
      </w:r>
      <w:r>
        <w:t>: If you have not already, you may want to watch a Bollywood movie on a streaming website or YouTube as a reference.</w:t>
      </w:r>
    </w:p>
    <w:p w:rsidR="00D474C1" w:rsidRDefault="00D474C1" w:rsidP="001657B5">
      <w:pPr>
        <w:pStyle w:val="ListParagraph"/>
        <w:numPr>
          <w:ilvl w:val="2"/>
          <w:numId w:val="1"/>
        </w:numPr>
        <w:suppressAutoHyphens/>
        <w:spacing w:after="0" w:line="276" w:lineRule="auto"/>
        <w:contextualSpacing w:val="0"/>
      </w:pPr>
      <w:r>
        <w:rPr>
          <w:b/>
          <w:bCs/>
        </w:rPr>
        <w:t xml:space="preserve">HAND IN: </w:t>
      </w:r>
      <w:r w:rsidR="0005380A">
        <w:t>Write a dialogue, at least 15 lines, between an Indian friend and yourself who are trying to figure out what to stream when you hang out at your apartment in Delhi. You want to watch something you like, but your Indian friend generally prefers classic Bollywood style entertainment. Try to convince your friend to watch the show you like</w:t>
      </w:r>
      <w:r w:rsidR="0067414B">
        <w:t>.</w:t>
      </w:r>
    </w:p>
    <w:p w:rsidR="00D474C1" w:rsidRDefault="00D474C1" w:rsidP="000D3BB3">
      <w:pPr>
        <w:pStyle w:val="ListParagraph"/>
        <w:numPr>
          <w:ilvl w:val="2"/>
          <w:numId w:val="1"/>
        </w:numPr>
        <w:suppressAutoHyphens/>
        <w:spacing w:line="276" w:lineRule="auto"/>
        <w:contextualSpacing w:val="0"/>
      </w:pPr>
      <w:r>
        <w:rPr>
          <w:b/>
          <w:bCs/>
        </w:rPr>
        <w:t>HAND IN:</w:t>
      </w:r>
      <w:r w:rsidR="004666E3">
        <w:rPr>
          <w:b/>
          <w:bCs/>
        </w:rPr>
        <w:t xml:space="preserve"> </w:t>
      </w:r>
      <w:r w:rsidR="000D3BB3">
        <w:t xml:space="preserve">In </w:t>
      </w:r>
      <w:hyperlink r:id="rId13" w:history="1">
        <w:r w:rsidR="000D3BB3" w:rsidRPr="00C52F90">
          <w:rPr>
            <w:rStyle w:val="Hyperlink"/>
            <w:rFonts w:cstheme="majorBidi"/>
          </w:rPr>
          <w:t>Hindi Film Culture</w:t>
        </w:r>
      </w:hyperlink>
      <w:r w:rsidR="000D3BB3">
        <w:rPr>
          <w:rFonts w:cstheme="majorBidi"/>
        </w:rPr>
        <w:t xml:space="preserve"> –</w:t>
      </w:r>
      <w:r w:rsidR="000D3BB3" w:rsidRPr="00C52F90">
        <w:rPr>
          <w:rFonts w:cstheme="majorBidi"/>
        </w:rPr>
        <w:t xml:space="preserve"> “Bollywood in Mumbai”</w:t>
      </w:r>
      <w:r w:rsidR="000D3BB3">
        <w:rPr>
          <w:rFonts w:cstheme="majorBidi"/>
        </w:rPr>
        <w:t>, the speaker says that escapism is an important part of why Bollywood movies are the way they are. People can “forget their troubles”. What do you think of this idea? Is it good or bad to just escape from daily life? Should films be realistic or not? State your opinions and try to give some reasons, at least 10 sentences.</w:t>
      </w:r>
    </w:p>
    <w:p w:rsidR="00232DEE" w:rsidRPr="00C52F90" w:rsidRDefault="00232DEE" w:rsidP="001657B5">
      <w:pPr>
        <w:pStyle w:val="Heading1"/>
        <w:spacing w:before="0" w:after="240" w:line="276" w:lineRule="auto"/>
      </w:pPr>
      <w:r w:rsidRPr="00C52F90">
        <w:lastRenderedPageBreak/>
        <w:t xml:space="preserve">Conversation Session Preparation </w:t>
      </w:r>
    </w:p>
    <w:p w:rsidR="00554FB2" w:rsidRPr="000D3BB3" w:rsidRDefault="00554FB2" w:rsidP="001657B5">
      <w:pPr>
        <w:pStyle w:val="ListParagraph"/>
        <w:numPr>
          <w:ilvl w:val="0"/>
          <w:numId w:val="9"/>
        </w:numPr>
        <w:spacing w:after="0" w:line="276" w:lineRule="auto"/>
        <w:rPr>
          <w:rFonts w:cstheme="majorBidi"/>
        </w:rPr>
      </w:pPr>
      <w:r w:rsidRPr="00BF112D">
        <w:rPr>
          <w:rFonts w:eastAsia="Times New Roman" w:cstheme="majorBidi"/>
          <w:lang w:bidi="hi-IN"/>
        </w:rPr>
        <w:t xml:space="preserve">Be </w:t>
      </w:r>
      <w:r w:rsidR="00BF112D">
        <w:rPr>
          <w:rFonts w:eastAsia="Times New Roman" w:cstheme="majorBidi"/>
          <w:lang w:bidi="hi-IN"/>
        </w:rPr>
        <w:t>prepared to greet on another and make small talk for a few minutes as a warm up.</w:t>
      </w:r>
    </w:p>
    <w:p w:rsidR="000D3BB3" w:rsidRDefault="000D3BB3" w:rsidP="000D3BB3">
      <w:pPr>
        <w:pStyle w:val="ListParagraph"/>
        <w:numPr>
          <w:ilvl w:val="0"/>
          <w:numId w:val="9"/>
        </w:numPr>
        <w:suppressAutoHyphens/>
        <w:spacing w:after="0" w:line="276" w:lineRule="auto"/>
      </w:pPr>
      <w:r w:rsidRPr="000D3BB3">
        <w:rPr>
          <w:rFonts w:cstheme="majorBidi"/>
        </w:rPr>
        <w:t xml:space="preserve">Be prepared to roleplay a dialogue </w:t>
      </w:r>
      <w:r>
        <w:t>between an Indian friend and yourself who are trying to figure out what to stream when you hang out at your apartment in Delhi. You want to watch something you like, but your Indian friend generally prefers classic Bollywood style entertainment. Try to convince your friend to watch the show you like.</w:t>
      </w:r>
    </w:p>
    <w:p w:rsidR="00104300" w:rsidRDefault="00104300" w:rsidP="000D3BB3">
      <w:pPr>
        <w:pStyle w:val="ListParagraph"/>
        <w:numPr>
          <w:ilvl w:val="0"/>
          <w:numId w:val="9"/>
        </w:numPr>
        <w:suppressAutoHyphens/>
        <w:spacing w:after="0" w:line="276" w:lineRule="auto"/>
      </w:pPr>
      <w:r>
        <w:t>Be prepared to roleplay the reverse as well – you are Indian and love Bollywood, and are trying to convince your western friend to watch a Bollywood movie.</w:t>
      </w:r>
    </w:p>
    <w:p w:rsidR="000D3BB3" w:rsidRDefault="000D3BB3" w:rsidP="00325463">
      <w:pPr>
        <w:pStyle w:val="ListParagraph"/>
        <w:numPr>
          <w:ilvl w:val="0"/>
          <w:numId w:val="9"/>
        </w:numPr>
        <w:spacing w:line="276" w:lineRule="auto"/>
        <w:rPr>
          <w:rFonts w:cstheme="majorBidi"/>
        </w:rPr>
      </w:pPr>
      <w:r>
        <w:rPr>
          <w:rFonts w:cstheme="majorBidi"/>
        </w:rPr>
        <w:t>Be prepared to be given a point to debate in favor of either realism or escapism films (using the language that the speaker in the video uses, not necessarily these particular words). You will try to advocate for that kind of entertainment, the other person will have their chance to advocate for the opposite, then you will be able to try to rebut them, etc.</w:t>
      </w:r>
      <w:r w:rsidR="00D82C69">
        <w:rPr>
          <w:rFonts w:cstheme="majorBidi"/>
        </w:rPr>
        <w:t xml:space="preserve"> Take turns and be civil.</w:t>
      </w:r>
      <w:bookmarkStart w:id="0" w:name="_GoBack"/>
      <w:bookmarkEnd w:id="0"/>
    </w:p>
    <w:p w:rsidR="00C52F90" w:rsidRPr="00354130" w:rsidRDefault="00232DEE" w:rsidP="00354130">
      <w:pPr>
        <w:pStyle w:val="Heading1"/>
        <w:spacing w:before="0" w:after="240" w:line="276" w:lineRule="auto"/>
      </w:pPr>
      <w:r w:rsidRPr="00C52F90">
        <w:t>Homework and Preparation for Tutorial</w:t>
      </w:r>
    </w:p>
    <w:p w:rsidR="00354130" w:rsidRDefault="00354130" w:rsidP="00354130">
      <w:pPr>
        <w:pStyle w:val="ListParagraph"/>
        <w:numPr>
          <w:ilvl w:val="0"/>
          <w:numId w:val="11"/>
        </w:numPr>
        <w:suppressAutoHyphens/>
        <w:spacing w:after="0" w:line="276" w:lineRule="auto"/>
      </w:pPr>
      <w:r w:rsidRPr="00354130">
        <w:rPr>
          <w:b/>
          <w:bCs/>
        </w:rPr>
        <w:t xml:space="preserve">HAND IN: </w:t>
      </w:r>
      <w:r>
        <w:t>Write a dialogue, at least 15 lines, between an Indian friend and yourself who are trying to figure out what to stream when you hang out at your apartment in Delhi. You want to watch something you like, but your Indian friend generally prefers classic Bollywood style entertainment. Try to convince your friend to watch the show you like.</w:t>
      </w:r>
    </w:p>
    <w:p w:rsidR="00354130" w:rsidRDefault="00354130" w:rsidP="00354130">
      <w:pPr>
        <w:pStyle w:val="ListParagraph"/>
        <w:numPr>
          <w:ilvl w:val="0"/>
          <w:numId w:val="11"/>
        </w:numPr>
        <w:suppressAutoHyphens/>
        <w:spacing w:line="276" w:lineRule="auto"/>
      </w:pPr>
      <w:r w:rsidRPr="00354130">
        <w:rPr>
          <w:b/>
          <w:bCs/>
        </w:rPr>
        <w:t xml:space="preserve">HAND IN: </w:t>
      </w:r>
      <w:r>
        <w:t xml:space="preserve">In </w:t>
      </w:r>
      <w:hyperlink r:id="rId14" w:history="1">
        <w:r w:rsidRPr="00354130">
          <w:rPr>
            <w:rStyle w:val="Hyperlink"/>
            <w:rFonts w:cstheme="majorBidi"/>
          </w:rPr>
          <w:t>Hindi Film Culture</w:t>
        </w:r>
      </w:hyperlink>
      <w:r w:rsidRPr="00354130">
        <w:rPr>
          <w:rFonts w:cstheme="majorBidi"/>
        </w:rPr>
        <w:t xml:space="preserve"> – “Bollywood in Mumbai”, the speaker says that escapism is an important part of why Bollywood movies are the way they are. People can “forget their troubles”. What do you think of this idea? Is it good or bad to just escape from daily life? Should films be realistic or not? State your opinions and try to give some reasons, at least 10 sentences.</w:t>
      </w:r>
    </w:p>
    <w:p w:rsidR="00232DEE" w:rsidRPr="006D52CC" w:rsidRDefault="00232DEE" w:rsidP="001657B5">
      <w:pPr>
        <w:spacing w:after="0" w:line="276" w:lineRule="auto"/>
      </w:pPr>
    </w:p>
    <w:sectPr w:rsidR="00232DEE" w:rsidRPr="006D52CC" w:rsidSect="000460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cs="Times"/>
      </w:rPr>
    </w:lvl>
    <w:lvl w:ilvl="2">
      <w:start w:val="1"/>
      <w:numFmt w:val="bullet"/>
      <w:lvlText w:val="o"/>
      <w:lvlJc w:val="left"/>
      <w:pPr>
        <w:tabs>
          <w:tab w:val="num" w:pos="1440"/>
        </w:tabs>
        <w:ind w:left="1440" w:hanging="360"/>
      </w:pPr>
      <w:rPr>
        <w:rFonts w:ascii="Courier New" w:hAnsi="Courier New"/>
      </w:rPr>
    </w:lvl>
    <w:lvl w:ilvl="3">
      <w:start w:val="1"/>
      <w:numFmt w:val="bullet"/>
      <w:lvlText w:val="o"/>
      <w:lvlJc w:val="left"/>
      <w:pPr>
        <w:tabs>
          <w:tab w:val="num" w:pos="1800"/>
        </w:tabs>
        <w:ind w:left="1800" w:hanging="360"/>
      </w:pPr>
      <w:rPr>
        <w:rFonts w:ascii="Courier New" w:hAnsi="Courier New"/>
      </w:rPr>
    </w:lvl>
    <w:lvl w:ilvl="4">
      <w:start w:val="1"/>
      <w:numFmt w:val="bullet"/>
      <w:lvlText w:val=""/>
      <w:lvlJc w:val="left"/>
      <w:pPr>
        <w:tabs>
          <w:tab w:val="num" w:pos="2160"/>
        </w:tabs>
        <w:ind w:left="2160" w:hanging="360"/>
      </w:pPr>
      <w:rPr>
        <w:rFonts w:ascii="Wingdings 2" w:hAnsi="Wingdings 2" w:cs="Times"/>
      </w:rPr>
    </w:lvl>
    <w:lvl w:ilvl="5">
      <w:start w:val="1"/>
      <w:numFmt w:val="bullet"/>
      <w:lvlText w:val=""/>
      <w:lvlJc w:val="left"/>
      <w:pPr>
        <w:tabs>
          <w:tab w:val="num" w:pos="2520"/>
        </w:tabs>
        <w:ind w:left="2520" w:hanging="360"/>
      </w:pPr>
      <w:rPr>
        <w:rFonts w:ascii="Wingdings 2" w:hAnsi="Wingdings 2" w:cs="Times"/>
      </w:rPr>
    </w:lvl>
    <w:lvl w:ilvl="6">
      <w:start w:val="1"/>
      <w:numFmt w:val="bullet"/>
      <w:lvlText w:val=""/>
      <w:lvlJc w:val="left"/>
      <w:pPr>
        <w:tabs>
          <w:tab w:val="num" w:pos="2880"/>
        </w:tabs>
        <w:ind w:left="2880" w:hanging="360"/>
      </w:pPr>
      <w:rPr>
        <w:rFonts w:ascii="Wingdings 2" w:hAnsi="Wingdings 2" w:cs="Times"/>
      </w:rPr>
    </w:lvl>
    <w:lvl w:ilvl="7">
      <w:start w:val="1"/>
      <w:numFmt w:val="bullet"/>
      <w:lvlText w:val=""/>
      <w:lvlJc w:val="left"/>
      <w:pPr>
        <w:tabs>
          <w:tab w:val="num" w:pos="3240"/>
        </w:tabs>
        <w:ind w:left="3240" w:hanging="360"/>
      </w:pPr>
      <w:rPr>
        <w:rFonts w:ascii="Wingdings 2" w:hAnsi="Wingdings 2" w:cs="Times"/>
      </w:rPr>
    </w:lvl>
    <w:lvl w:ilvl="8">
      <w:start w:val="1"/>
      <w:numFmt w:val="bullet"/>
      <w:lvlText w:val=""/>
      <w:lvlJc w:val="left"/>
      <w:pPr>
        <w:tabs>
          <w:tab w:val="num" w:pos="3600"/>
        </w:tabs>
        <w:ind w:left="3600" w:hanging="360"/>
      </w:pPr>
      <w:rPr>
        <w:rFonts w:ascii="Wingdings 2" w:hAnsi="Wingdings 2" w:cs="Times"/>
      </w:rPr>
    </w:lvl>
  </w:abstractNum>
  <w:abstractNum w:abstractNumId="1" w15:restartNumberingAfterBreak="0">
    <w:nsid w:val="00000002"/>
    <w:multiLevelType w:val="singleLevel"/>
    <w:tmpl w:val="04090003"/>
    <w:lvl w:ilvl="0">
      <w:start w:val="1"/>
      <w:numFmt w:val="bullet"/>
      <w:lvlText w:val="o"/>
      <w:lvlJc w:val="left"/>
      <w:pPr>
        <w:ind w:left="1080" w:hanging="360"/>
      </w:pPr>
      <w:rPr>
        <w:rFonts w:ascii="Courier New" w:hAnsi="Courier New" w:cs="Courier New" w:hint="default"/>
      </w:rPr>
    </w:lvl>
  </w:abstractNum>
  <w:abstractNum w:abstractNumId="2" w15:restartNumberingAfterBreak="0">
    <w:nsid w:val="3A1167CD"/>
    <w:multiLevelType w:val="hybridMultilevel"/>
    <w:tmpl w:val="E2A0B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FD47B7"/>
    <w:multiLevelType w:val="hybridMultilevel"/>
    <w:tmpl w:val="DF8A5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945D3"/>
    <w:multiLevelType w:val="hybridMultilevel"/>
    <w:tmpl w:val="EAFC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850D2"/>
    <w:multiLevelType w:val="hybridMultilevel"/>
    <w:tmpl w:val="9E9E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4F972840"/>
    <w:multiLevelType w:val="hybridMultilevel"/>
    <w:tmpl w:val="C892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5675E"/>
    <w:multiLevelType w:val="hybridMultilevel"/>
    <w:tmpl w:val="C0E0E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000C7D"/>
    <w:multiLevelType w:val="hybridMultilevel"/>
    <w:tmpl w:val="7772F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72DD0"/>
    <w:multiLevelType w:val="hybridMultilevel"/>
    <w:tmpl w:val="7B98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2"/>
  </w:num>
  <w:num w:numId="6">
    <w:abstractNumId w:val="5"/>
  </w:num>
  <w:num w:numId="7">
    <w:abstractNumId w:val="3"/>
  </w:num>
  <w:num w:numId="8">
    <w:abstractNumId w:val="9"/>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CC"/>
    <w:rsid w:val="000306E6"/>
    <w:rsid w:val="00046065"/>
    <w:rsid w:val="0005380A"/>
    <w:rsid w:val="000D3BB3"/>
    <w:rsid w:val="00104300"/>
    <w:rsid w:val="001657B5"/>
    <w:rsid w:val="001B436E"/>
    <w:rsid w:val="001C64DD"/>
    <w:rsid w:val="002108B7"/>
    <w:rsid w:val="00232DEE"/>
    <w:rsid w:val="00277BF6"/>
    <w:rsid w:val="002934F2"/>
    <w:rsid w:val="003028E3"/>
    <w:rsid w:val="0030436F"/>
    <w:rsid w:val="00325463"/>
    <w:rsid w:val="00354130"/>
    <w:rsid w:val="0037215A"/>
    <w:rsid w:val="004666E3"/>
    <w:rsid w:val="004E05EC"/>
    <w:rsid w:val="004F176F"/>
    <w:rsid w:val="004F494E"/>
    <w:rsid w:val="00554FB2"/>
    <w:rsid w:val="00576EED"/>
    <w:rsid w:val="0061517F"/>
    <w:rsid w:val="00666107"/>
    <w:rsid w:val="0067414B"/>
    <w:rsid w:val="00676BC9"/>
    <w:rsid w:val="006A717E"/>
    <w:rsid w:val="006B6972"/>
    <w:rsid w:val="006D52CC"/>
    <w:rsid w:val="0070328B"/>
    <w:rsid w:val="007172AC"/>
    <w:rsid w:val="0082158E"/>
    <w:rsid w:val="008319F6"/>
    <w:rsid w:val="008A79D3"/>
    <w:rsid w:val="0095370F"/>
    <w:rsid w:val="00A32F4F"/>
    <w:rsid w:val="00A8023F"/>
    <w:rsid w:val="00AC7ACB"/>
    <w:rsid w:val="00AD592F"/>
    <w:rsid w:val="00B76527"/>
    <w:rsid w:val="00B862E4"/>
    <w:rsid w:val="00BA42B4"/>
    <w:rsid w:val="00BE09D2"/>
    <w:rsid w:val="00BF112D"/>
    <w:rsid w:val="00C52F90"/>
    <w:rsid w:val="00C9462D"/>
    <w:rsid w:val="00CC0500"/>
    <w:rsid w:val="00D31FB4"/>
    <w:rsid w:val="00D474C1"/>
    <w:rsid w:val="00D52CF0"/>
    <w:rsid w:val="00D633CC"/>
    <w:rsid w:val="00D82C69"/>
    <w:rsid w:val="00DB7CA7"/>
    <w:rsid w:val="00E13B9A"/>
    <w:rsid w:val="00FF7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1BBE"/>
  <w15:chartTrackingRefBased/>
  <w15:docId w15:val="{E8AECBE7-F0ED-4900-B644-8B42767A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065"/>
    <w:rPr>
      <w:rFonts w:asciiTheme="majorBidi" w:hAnsiTheme="majorBidi"/>
    </w:rPr>
  </w:style>
  <w:style w:type="paragraph" w:styleId="Heading1">
    <w:name w:val="heading 1"/>
    <w:basedOn w:val="Normal"/>
    <w:next w:val="Normal"/>
    <w:link w:val="Heading1Char"/>
    <w:uiPriority w:val="9"/>
    <w:qFormat/>
    <w:rsid w:val="00046065"/>
    <w:pPr>
      <w:keepNext/>
      <w:keepLines/>
      <w:spacing w:before="240" w:after="0" w:line="240" w:lineRule="auto"/>
      <w:outlineLvl w:val="0"/>
    </w:pPr>
    <w:rPr>
      <w:rFonts w:eastAsiaTheme="majorEastAsia" w:cstheme="majorBidi"/>
      <w:b/>
      <w:sz w:val="32"/>
      <w:szCs w:val="32"/>
      <w:u w:val="single"/>
      <w:lang w:eastAsia="zh-CN"/>
    </w:rPr>
  </w:style>
  <w:style w:type="paragraph" w:styleId="Heading2">
    <w:name w:val="heading 2"/>
    <w:basedOn w:val="Normal"/>
    <w:next w:val="Normal"/>
    <w:link w:val="Heading2Char"/>
    <w:uiPriority w:val="9"/>
    <w:unhideWhenUsed/>
    <w:qFormat/>
    <w:rsid w:val="00E13B9A"/>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CA7"/>
    <w:rPr>
      <w:color w:val="0563C1" w:themeColor="hyperlink"/>
      <w:u w:val="single"/>
    </w:rPr>
  </w:style>
  <w:style w:type="paragraph" w:styleId="NormalWeb">
    <w:name w:val="Normal (Web)"/>
    <w:basedOn w:val="Normal"/>
    <w:unhideWhenUsed/>
    <w:rsid w:val="00232DEE"/>
    <w:pPr>
      <w:spacing w:before="100" w:after="115" w:line="240" w:lineRule="auto"/>
    </w:pPr>
    <w:rPr>
      <w:rFonts w:ascii="Times New Roman" w:eastAsia="Times New Roman" w:hAnsi="Times New Roman" w:cs="Times New Roman"/>
      <w:sz w:val="24"/>
      <w:szCs w:val="24"/>
      <w:lang w:eastAsia="ar-SA"/>
    </w:rPr>
  </w:style>
  <w:style w:type="character" w:styleId="FollowedHyperlink">
    <w:name w:val="FollowedHyperlink"/>
    <w:basedOn w:val="DefaultParagraphFont"/>
    <w:uiPriority w:val="99"/>
    <w:semiHidden/>
    <w:unhideWhenUsed/>
    <w:rsid w:val="00277BF6"/>
    <w:rPr>
      <w:color w:val="954F72" w:themeColor="followedHyperlink"/>
      <w:u w:val="single"/>
    </w:rPr>
  </w:style>
  <w:style w:type="paragraph" w:styleId="ListParagraph">
    <w:name w:val="List Paragraph"/>
    <w:basedOn w:val="Normal"/>
    <w:qFormat/>
    <w:rsid w:val="002108B7"/>
    <w:pPr>
      <w:ind w:left="720"/>
      <w:contextualSpacing/>
    </w:pPr>
  </w:style>
  <w:style w:type="character" w:customStyle="1" w:styleId="Heading1Char">
    <w:name w:val="Heading 1 Char"/>
    <w:basedOn w:val="DefaultParagraphFont"/>
    <w:link w:val="Heading1"/>
    <w:uiPriority w:val="9"/>
    <w:rsid w:val="00046065"/>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046065"/>
    <w:pPr>
      <w:spacing w:after="0" w:line="240" w:lineRule="auto"/>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046065"/>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046065"/>
    <w:pPr>
      <w:spacing w:line="240" w:lineRule="auto"/>
    </w:pPr>
    <w:rPr>
      <w:rFonts w:eastAsiaTheme="minorEastAsia"/>
      <w:color w:val="5A5A5A" w:themeColor="text1" w:themeTint="A5"/>
      <w:spacing w:val="15"/>
      <w:lang w:eastAsia="zh-CN"/>
    </w:rPr>
  </w:style>
  <w:style w:type="character" w:customStyle="1" w:styleId="SubtitleChar">
    <w:name w:val="Subtitle Char"/>
    <w:basedOn w:val="DefaultParagraphFont"/>
    <w:link w:val="Subtitle"/>
    <w:rsid w:val="00046065"/>
    <w:rPr>
      <w:rFonts w:asciiTheme="majorBidi" w:eastAsiaTheme="minorEastAsia" w:hAnsiTheme="majorBidi"/>
      <w:color w:val="5A5A5A" w:themeColor="text1" w:themeTint="A5"/>
      <w:spacing w:val="15"/>
      <w:lang w:eastAsia="zh-CN"/>
    </w:rPr>
  </w:style>
  <w:style w:type="character" w:customStyle="1" w:styleId="Heading2Char">
    <w:name w:val="Heading 2 Char"/>
    <w:basedOn w:val="DefaultParagraphFont"/>
    <w:link w:val="Heading2"/>
    <w:uiPriority w:val="9"/>
    <w:rsid w:val="00E13B9A"/>
    <w:rPr>
      <w:rFonts w:asciiTheme="majorBidi" w:eastAsiaTheme="majorEastAsia" w:hAnsiTheme="majorBidi"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carruth\Documents\Courses\study%20guides\langmedia.fivecolleges.edu\culturetalk\india\index.html" TargetMode="External"/><Relationship Id="rId13" Type="http://schemas.openxmlformats.org/officeDocument/2006/relationships/hyperlink" Target="http://langmedia.fivecolleges.edu/culturetalk-subtopics/India/889/Hindi-Film-Culture"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hyperlink" Target="http://langmedia.fivecolleges.edu/culturetalk-subtopics/India/889/Hindi-Film-Cult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hyperlink" Target="http://langmedia.fivecolleges.edu/culturetalk-subtopics/India/889/Hindi-Film-Culture" TargetMode="External"/><Relationship Id="rId5" Type="http://schemas.openxmlformats.org/officeDocument/2006/relationships/hyperlink" Target="http://langmedia.fivecolleges.edu/hindi" TargetMode="External"/><Relationship Id="rId15" Type="http://schemas.openxmlformats.org/officeDocument/2006/relationships/fontTable" Target="fontTable.xml"/><Relationship Id="rId10" Type="http://schemas.openxmlformats.org/officeDocument/2006/relationships/hyperlink" Target="http://langmedia.fivecolleges.edu/strategies" TargetMode="External"/><Relationship Id="rId4" Type="http://schemas.openxmlformats.org/officeDocument/2006/relationships/webSettings" Target="webSettings.xml"/><Relationship Id="rId9" Type="http://schemas.openxmlformats.org/officeDocument/2006/relationships/hyperlink" Target="http://langmedia.fivecolleges.edu/culturetalk-subtopics/India/889/Hindi-Film-Culture" TargetMode="External"/><Relationship Id="rId14" Type="http://schemas.openxmlformats.org/officeDocument/2006/relationships/hyperlink" Target="http://langmedia.fivecolleges.edu/culturetalk-subtopics/India/889/Hindi-Film-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Carruth</dc:creator>
  <cp:keywords/>
  <dc:description/>
  <cp:lastModifiedBy>Karla Carruth</cp:lastModifiedBy>
  <cp:revision>28</cp:revision>
  <dcterms:created xsi:type="dcterms:W3CDTF">2018-01-12T17:08:00Z</dcterms:created>
  <dcterms:modified xsi:type="dcterms:W3CDTF">2024-06-06T14:30:00Z</dcterms:modified>
</cp:coreProperties>
</file>