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D92" w:rsidRDefault="00E90D92" w:rsidP="00BE6CF5">
      <w:pPr>
        <w:pStyle w:val="Title"/>
        <w:spacing w:line="276" w:lineRule="auto"/>
        <w:rPr>
          <w:rFonts w:cs="Times New Roman"/>
          <w:b w:val="0"/>
        </w:rPr>
      </w:pPr>
      <w:r>
        <w:rPr>
          <w:rFonts w:cs="Times New Roman"/>
        </w:rPr>
        <w:t>Hindi Study Guide 53</w:t>
      </w:r>
    </w:p>
    <w:p w:rsidR="00E90D92" w:rsidRDefault="00E90D92" w:rsidP="00BE6CF5">
      <w:pPr>
        <w:pStyle w:val="Subtitle"/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Five College Center for World Languages</w:t>
      </w:r>
    </w:p>
    <w:p w:rsidR="00E90D92" w:rsidRDefault="00E90D92" w:rsidP="00BE6CF5">
      <w:pPr>
        <w:pStyle w:val="Subtitle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Available online at </w:t>
      </w:r>
      <w:hyperlink r:id="rId5" w:history="1">
        <w:r>
          <w:rPr>
            <w:rStyle w:val="Hyperlink"/>
            <w:rFonts w:ascii="Times New Roman" w:hAnsi="Times New Roman" w:cs="Times New Roman"/>
            <w:bCs/>
          </w:rPr>
          <w:t>http://langmedia.fivecolleges.edu/hindi</w:t>
        </w:r>
      </w:hyperlink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New Version: June 2024</w:t>
      </w:r>
    </w:p>
    <w:p w:rsidR="00E90D92" w:rsidRDefault="00E90D92" w:rsidP="00BE6CF5">
      <w:pPr>
        <w:pStyle w:val="Heading1"/>
        <w:spacing w:before="0" w:after="240" w:line="276" w:lineRule="auto"/>
        <w:rPr>
          <w:sz w:val="22"/>
          <w:szCs w:val="22"/>
        </w:rPr>
      </w:pPr>
      <w:r>
        <w:t>Materials for this Study Guide</w:t>
      </w:r>
    </w:p>
    <w:p w:rsidR="00E90D92" w:rsidRPr="00E90D92" w:rsidRDefault="00E90D92" w:rsidP="00BE6CF5">
      <w:pPr>
        <w:pStyle w:val="ListParagraph"/>
        <w:numPr>
          <w:ilvl w:val="0"/>
          <w:numId w:val="23"/>
        </w:numPr>
        <w:suppressAutoHyphens w:val="0"/>
        <w:spacing w:line="276" w:lineRule="auto"/>
        <w:rPr>
          <w:szCs w:val="22"/>
        </w:rPr>
      </w:pPr>
      <w:r w:rsidRPr="00E90D92">
        <w:rPr>
          <w:i/>
          <w:iCs/>
          <w:szCs w:val="22"/>
        </w:rPr>
        <w:t xml:space="preserve">Beginning Hindi: </w:t>
      </w:r>
      <w:r w:rsidRPr="00E90D92">
        <w:rPr>
          <w:i/>
          <w:szCs w:val="22"/>
        </w:rPr>
        <w:t xml:space="preserve">A Complete Course </w:t>
      </w:r>
      <w:r w:rsidRPr="00E90D92">
        <w:rPr>
          <w:iCs/>
          <w:szCs w:val="22"/>
        </w:rPr>
        <w:t xml:space="preserve">(and </w:t>
      </w:r>
      <w:hyperlink r:id="rId6" w:history="1">
        <w:hyperlink r:id="rId7" w:history="1">
          <w:r w:rsidRPr="00E90D92">
            <w:rPr>
              <w:rStyle w:val="Hyperlink"/>
              <w:iCs/>
              <w:szCs w:val="22"/>
            </w:rPr>
            <w:t>accompanying audio recordings under "Additional Resources"</w:t>
          </w:r>
        </w:hyperlink>
      </w:hyperlink>
      <w:r w:rsidRPr="00E90D92">
        <w:rPr>
          <w:iCs/>
          <w:szCs w:val="22"/>
        </w:rPr>
        <w:t>)</w:t>
      </w:r>
    </w:p>
    <w:p w:rsidR="00B4349E" w:rsidRDefault="00836F47" w:rsidP="00BE6CF5">
      <w:pPr>
        <w:pStyle w:val="ListParagraph"/>
        <w:numPr>
          <w:ilvl w:val="1"/>
          <w:numId w:val="23"/>
        </w:numPr>
        <w:spacing w:line="276" w:lineRule="auto"/>
        <w:rPr>
          <w:szCs w:val="22"/>
        </w:rPr>
      </w:pPr>
      <w:r w:rsidRPr="00E90D92">
        <w:rPr>
          <w:szCs w:val="22"/>
        </w:rPr>
        <w:t>Unit 8, Chapter 38</w:t>
      </w:r>
      <w:r w:rsidR="00E90D92">
        <w:rPr>
          <w:szCs w:val="22"/>
        </w:rPr>
        <w:t>, “Narrating a Story”, pp. 502-512</w:t>
      </w:r>
    </w:p>
    <w:p w:rsidR="00A86D1F" w:rsidRPr="00A86D1F" w:rsidRDefault="00A86D1F" w:rsidP="00A86D1F">
      <w:pPr>
        <w:pStyle w:val="ListParagraph"/>
        <w:numPr>
          <w:ilvl w:val="1"/>
          <w:numId w:val="23"/>
        </w:numPr>
        <w:spacing w:line="276" w:lineRule="auto"/>
        <w:rPr>
          <w:szCs w:val="22"/>
        </w:rPr>
      </w:pPr>
      <w:r w:rsidRPr="00754B66">
        <w:rPr>
          <w:szCs w:val="22"/>
        </w:rPr>
        <w:t>Appendix 2: Grammar Supplement, “</w:t>
      </w:r>
      <w:r>
        <w:rPr>
          <w:szCs w:val="22"/>
        </w:rPr>
        <w:t xml:space="preserve">Causative Verbs”, </w:t>
      </w:r>
      <w:r w:rsidRPr="00754B66">
        <w:rPr>
          <w:szCs w:val="22"/>
        </w:rPr>
        <w:t xml:space="preserve">pp. </w:t>
      </w:r>
      <w:r>
        <w:rPr>
          <w:szCs w:val="22"/>
        </w:rPr>
        <w:t>557-558</w:t>
      </w:r>
    </w:p>
    <w:p w:rsidR="00F335E1" w:rsidRPr="0045079F" w:rsidRDefault="00447FB1" w:rsidP="00BE6CF5">
      <w:pPr>
        <w:pStyle w:val="ListParagraph"/>
        <w:numPr>
          <w:ilvl w:val="0"/>
          <w:numId w:val="23"/>
        </w:numPr>
        <w:suppressAutoHyphens w:val="0"/>
        <w:spacing w:after="240" w:line="276" w:lineRule="auto"/>
        <w:rPr>
          <w:szCs w:val="22"/>
        </w:rPr>
      </w:pPr>
      <w:hyperlink r:id="rId8" w:history="1">
        <w:r w:rsidR="00F335E1" w:rsidRPr="0045079F">
          <w:rPr>
            <w:rStyle w:val="Hyperlink"/>
            <w:rFonts w:eastAsia="SimSun"/>
            <w:i/>
            <w:iCs/>
            <w:szCs w:val="22"/>
            <w:lang w:val="en"/>
          </w:rPr>
          <w:t xml:space="preserve">Language Toolbox </w:t>
        </w:r>
        <w:r w:rsidR="00F335E1" w:rsidRPr="0045079F">
          <w:rPr>
            <w:rStyle w:val="Hyperlink"/>
            <w:rFonts w:eastAsia="SimSun"/>
            <w:szCs w:val="22"/>
            <w:lang w:val="en"/>
          </w:rPr>
          <w:t xml:space="preserve">on </w:t>
        </w:r>
        <w:proofErr w:type="spellStart"/>
        <w:r w:rsidR="00F335E1" w:rsidRPr="0045079F">
          <w:rPr>
            <w:rStyle w:val="Hyperlink"/>
            <w:rFonts w:eastAsia="SimSun"/>
            <w:szCs w:val="22"/>
            <w:lang w:val="en"/>
          </w:rPr>
          <w:t>LangMedia</w:t>
        </w:r>
        <w:proofErr w:type="spellEnd"/>
      </w:hyperlink>
    </w:p>
    <w:p w:rsidR="001D6B87" w:rsidRDefault="001D6B87" w:rsidP="00BE6CF5">
      <w:pPr>
        <w:pStyle w:val="Heading1"/>
        <w:spacing w:before="0" w:after="240" w:line="276" w:lineRule="auto"/>
      </w:pPr>
      <w:r>
        <w:t>Assignments for Independent Study</w:t>
      </w:r>
    </w:p>
    <w:p w:rsidR="00A86D1F" w:rsidRDefault="00A86D1F" w:rsidP="00BE6CF5">
      <w:pPr>
        <w:pStyle w:val="Heading2"/>
        <w:spacing w:before="0" w:after="240" w:line="276" w:lineRule="auto"/>
      </w:pPr>
      <w:r>
        <w:t>1: “Causative” Verbs</w:t>
      </w:r>
    </w:p>
    <w:p w:rsidR="00A86D1F" w:rsidRDefault="00A86D1F" w:rsidP="00A86D1F">
      <w:pPr>
        <w:pStyle w:val="ListParagraph"/>
        <w:numPr>
          <w:ilvl w:val="0"/>
          <w:numId w:val="27"/>
        </w:numPr>
        <w:tabs>
          <w:tab w:val="num" w:pos="720"/>
        </w:tabs>
        <w:spacing w:line="276" w:lineRule="auto"/>
      </w:pPr>
      <w:r>
        <w:t xml:space="preserve">Step 1: Read </w:t>
      </w:r>
      <w:r>
        <w:rPr>
          <w:i/>
          <w:iCs/>
        </w:rPr>
        <w:t xml:space="preserve">BH </w:t>
      </w:r>
      <w:r>
        <w:t xml:space="preserve">Appendix 2: Grammar Supplement – </w:t>
      </w:r>
      <w:r w:rsidRPr="00754B66">
        <w:rPr>
          <w:szCs w:val="22"/>
        </w:rPr>
        <w:t>“</w:t>
      </w:r>
      <w:r>
        <w:rPr>
          <w:szCs w:val="22"/>
        </w:rPr>
        <w:t xml:space="preserve">Causative Verbs”, </w:t>
      </w:r>
      <w:r w:rsidRPr="00754B66">
        <w:rPr>
          <w:szCs w:val="22"/>
        </w:rPr>
        <w:t xml:space="preserve">pp. </w:t>
      </w:r>
      <w:r>
        <w:rPr>
          <w:szCs w:val="22"/>
        </w:rPr>
        <w:t>557-558</w:t>
      </w:r>
      <w:r>
        <w:t xml:space="preserve">. </w:t>
      </w:r>
      <w:r>
        <w:t xml:space="preserve">You have seen examples of these pairs already – </w:t>
      </w:r>
      <w:r w:rsidRPr="00A86D1F">
        <w:rPr>
          <w:rFonts w:ascii="Kokila" w:hAnsi="Kokila" w:cs="Kokila"/>
          <w:sz w:val="24"/>
          <w:cs/>
          <w:lang w:bidi="hi-IN"/>
        </w:rPr>
        <w:t>रुकना</w:t>
      </w:r>
      <w:r>
        <w:rPr>
          <w:rFonts w:cs="Mangal" w:hint="cs"/>
          <w:cs/>
          <w:lang w:bidi="hi-IN"/>
        </w:rPr>
        <w:t xml:space="preserve"> </w:t>
      </w:r>
      <w:r>
        <w:rPr>
          <w:rFonts w:cs="Mangal"/>
          <w:lang w:bidi="hi-IN"/>
        </w:rPr>
        <w:t xml:space="preserve">vs. </w:t>
      </w:r>
      <w:r w:rsidRPr="00A86D1F">
        <w:rPr>
          <w:rFonts w:ascii="Kokila" w:hAnsi="Kokila" w:cs="Kokila"/>
          <w:cs/>
          <w:lang w:bidi="hi-IN"/>
        </w:rPr>
        <w:t>रोकना</w:t>
      </w:r>
      <w:r>
        <w:rPr>
          <w:rFonts w:cs="Mangal"/>
          <w:lang w:bidi="hi-IN"/>
        </w:rPr>
        <w:t xml:space="preserve">, </w:t>
      </w:r>
      <w:r w:rsidRPr="00A86D1F">
        <w:rPr>
          <w:rFonts w:ascii="Kokila" w:hAnsi="Kokila" w:cs="Kokila"/>
          <w:cs/>
          <w:lang w:bidi="hi-IN"/>
        </w:rPr>
        <w:t>बनना</w:t>
      </w:r>
      <w:r>
        <w:rPr>
          <w:rFonts w:cs="Mangal"/>
          <w:lang w:bidi="hi-IN"/>
        </w:rPr>
        <w:t xml:space="preserve"> vs. </w:t>
      </w:r>
      <w:r w:rsidRPr="00A86D1F">
        <w:rPr>
          <w:rFonts w:ascii="Kokila" w:hAnsi="Kokila" w:cs="Kokila"/>
          <w:cs/>
          <w:lang w:bidi="hi-IN"/>
        </w:rPr>
        <w:t>बनाना</w:t>
      </w:r>
    </w:p>
    <w:p w:rsidR="00A86D1F" w:rsidRPr="00A8584D" w:rsidRDefault="00A86D1F" w:rsidP="00A86D1F">
      <w:pPr>
        <w:pStyle w:val="ListParagraph"/>
        <w:numPr>
          <w:ilvl w:val="0"/>
          <w:numId w:val="27"/>
        </w:numPr>
        <w:suppressAutoHyphens w:val="0"/>
        <w:spacing w:line="276" w:lineRule="auto"/>
        <w:contextualSpacing/>
        <w:rPr>
          <w:rFonts w:cstheme="majorBidi"/>
          <w:b/>
        </w:rPr>
      </w:pPr>
      <w:r>
        <w:t xml:space="preserve">Step 2: Study the examples and texts, and make flashcards to memorize the information. </w:t>
      </w:r>
      <w:r w:rsidR="00447FB1">
        <w:t xml:space="preserve">Almost every verb in Hindi has at least two forms of the set of three described in the chart </w:t>
      </w:r>
      <w:bookmarkStart w:id="0" w:name="_GoBack"/>
      <w:bookmarkEnd w:id="0"/>
      <w:r w:rsidR="00447FB1">
        <w:t>on pg. 557.</w:t>
      </w:r>
      <w:r>
        <w:t xml:space="preserve"> </w:t>
      </w:r>
    </w:p>
    <w:p w:rsidR="00A86D1F" w:rsidRPr="00A86D1F" w:rsidRDefault="00A86D1F" w:rsidP="00A86D1F">
      <w:pPr>
        <w:pStyle w:val="ListParagraph"/>
        <w:numPr>
          <w:ilvl w:val="1"/>
          <w:numId w:val="27"/>
        </w:numPr>
        <w:suppressAutoHyphens w:val="0"/>
        <w:spacing w:after="160" w:line="276" w:lineRule="auto"/>
        <w:ind w:right="720"/>
        <w:contextualSpacing/>
        <w:rPr>
          <w:rFonts w:cstheme="majorBidi"/>
          <w:b/>
        </w:rPr>
      </w:pPr>
      <w:r w:rsidRPr="00A8584D">
        <w:rPr>
          <w:rFonts w:cstheme="majorBidi"/>
          <w:bCs/>
          <w:u w:val="single"/>
        </w:rPr>
        <w:t>Note</w:t>
      </w:r>
      <w:r>
        <w:rPr>
          <w:rFonts w:cstheme="majorBidi"/>
          <w:bCs/>
        </w:rPr>
        <w:t xml:space="preserve">: </w:t>
      </w:r>
      <w:r>
        <w:t xml:space="preserve">There is no specific homework associated with this information, but you will be expected to start using these constructions and understanding them when you see/hear them. </w:t>
      </w:r>
      <w:r w:rsidRPr="002934F2">
        <w:rPr>
          <w:rFonts w:cstheme="majorBidi"/>
          <w:bCs/>
        </w:rPr>
        <w:t xml:space="preserve"> </w:t>
      </w:r>
    </w:p>
    <w:p w:rsidR="00836F47" w:rsidRPr="000E3230" w:rsidRDefault="00A86D1F" w:rsidP="00BE6CF5">
      <w:pPr>
        <w:pStyle w:val="Heading2"/>
        <w:spacing w:before="0" w:after="240" w:line="276" w:lineRule="auto"/>
      </w:pPr>
      <w:r>
        <w:t>2</w:t>
      </w:r>
      <w:r w:rsidR="00836F47" w:rsidRPr="000E3230">
        <w:t xml:space="preserve">:  </w:t>
      </w:r>
      <w:r w:rsidR="00072DBA" w:rsidRPr="000E3230">
        <w:t>More Ways to Describe the Past</w:t>
      </w:r>
    </w:p>
    <w:p w:rsidR="00072DBA" w:rsidRPr="000E3230" w:rsidRDefault="00072DBA" w:rsidP="00BE6CF5">
      <w:pPr>
        <w:pStyle w:val="ListParagraph"/>
        <w:numPr>
          <w:ilvl w:val="0"/>
          <w:numId w:val="24"/>
        </w:numPr>
        <w:suppressAutoHyphens w:val="0"/>
        <w:spacing w:line="276" w:lineRule="auto"/>
        <w:rPr>
          <w:b/>
          <w:szCs w:val="22"/>
        </w:rPr>
      </w:pPr>
      <w:r w:rsidRPr="000E3230">
        <w:rPr>
          <w:szCs w:val="22"/>
        </w:rPr>
        <w:t xml:space="preserve">Step 1: </w:t>
      </w:r>
      <w:r w:rsidR="000E3230">
        <w:rPr>
          <w:szCs w:val="22"/>
        </w:rPr>
        <w:t xml:space="preserve">Read </w:t>
      </w:r>
      <w:r w:rsidR="000E3230">
        <w:rPr>
          <w:i/>
          <w:iCs/>
          <w:szCs w:val="22"/>
        </w:rPr>
        <w:t xml:space="preserve">BH </w:t>
      </w:r>
      <w:r w:rsidR="000E3230">
        <w:rPr>
          <w:szCs w:val="22"/>
        </w:rPr>
        <w:t xml:space="preserve">Chapter 38, “The Past Perfect”, pp. 502-503. Carefully read the text and examples, then make flashcards for the forms, examples, and explanations and memorize them. </w:t>
      </w:r>
    </w:p>
    <w:p w:rsidR="000E3230" w:rsidRPr="000E3230" w:rsidRDefault="000E3230" w:rsidP="00BE6CF5">
      <w:pPr>
        <w:pStyle w:val="ListParagraph"/>
        <w:numPr>
          <w:ilvl w:val="0"/>
          <w:numId w:val="24"/>
        </w:numPr>
        <w:suppressAutoHyphens w:val="0"/>
        <w:spacing w:line="276" w:lineRule="auto"/>
        <w:rPr>
          <w:b/>
          <w:szCs w:val="22"/>
        </w:rPr>
      </w:pPr>
      <w:r w:rsidRPr="000E3230">
        <w:rPr>
          <w:bCs/>
          <w:szCs w:val="22"/>
        </w:rPr>
        <w:t>Step</w:t>
      </w:r>
      <w:r>
        <w:rPr>
          <w:b/>
          <w:szCs w:val="22"/>
        </w:rPr>
        <w:t xml:space="preserve"> </w:t>
      </w:r>
      <w:r>
        <w:rPr>
          <w:bCs/>
          <w:szCs w:val="22"/>
        </w:rPr>
        <w:t>2: Read Exercise 1, pp. 503-504. Read the sentences aloud and try to internalize them. You could also make flashcards of some of these examples to memorize.</w:t>
      </w:r>
    </w:p>
    <w:p w:rsidR="000E3230" w:rsidRPr="00863787" w:rsidRDefault="000E3230" w:rsidP="00BE6CF5">
      <w:pPr>
        <w:pStyle w:val="ListParagraph"/>
        <w:numPr>
          <w:ilvl w:val="0"/>
          <w:numId w:val="24"/>
        </w:numPr>
        <w:suppressAutoHyphens w:val="0"/>
        <w:spacing w:line="276" w:lineRule="auto"/>
        <w:rPr>
          <w:b/>
          <w:szCs w:val="22"/>
        </w:rPr>
      </w:pPr>
      <w:r>
        <w:rPr>
          <w:bCs/>
          <w:szCs w:val="22"/>
        </w:rPr>
        <w:t xml:space="preserve">Step 3: Read “The </w:t>
      </w:r>
      <w:proofErr w:type="spellStart"/>
      <w:r>
        <w:rPr>
          <w:bCs/>
          <w:i/>
          <w:iCs/>
          <w:szCs w:val="22"/>
        </w:rPr>
        <w:t>kar</w:t>
      </w:r>
      <w:proofErr w:type="spellEnd"/>
      <w:r>
        <w:rPr>
          <w:bCs/>
          <w:szCs w:val="22"/>
        </w:rPr>
        <w:t xml:space="preserve"> Construction”, pp. 504-505. Note the examples, carefully read the explanations, and then make flash</w:t>
      </w:r>
      <w:r w:rsidR="00863787">
        <w:rPr>
          <w:bCs/>
          <w:szCs w:val="22"/>
        </w:rPr>
        <w:t>cards. Don’t neglect the extra notes on the bottom of pg. 504 and top of pg. 505, or the “Additional Points”.</w:t>
      </w:r>
    </w:p>
    <w:p w:rsidR="00863787" w:rsidRPr="00863787" w:rsidRDefault="00863787" w:rsidP="00BE6CF5">
      <w:pPr>
        <w:pStyle w:val="ListParagraph"/>
        <w:numPr>
          <w:ilvl w:val="0"/>
          <w:numId w:val="24"/>
        </w:numPr>
        <w:suppressAutoHyphens w:val="0"/>
        <w:spacing w:line="276" w:lineRule="auto"/>
        <w:rPr>
          <w:b/>
          <w:szCs w:val="22"/>
        </w:rPr>
      </w:pPr>
      <w:r>
        <w:rPr>
          <w:bCs/>
          <w:szCs w:val="22"/>
        </w:rPr>
        <w:t>Step 4: Listen to and read Vocabulary 1, pp. 506-507. Make flashcards and memorize the words after reading them a few times out loud.</w:t>
      </w:r>
    </w:p>
    <w:p w:rsidR="00863787" w:rsidRDefault="00863787" w:rsidP="00BE6CF5">
      <w:pPr>
        <w:pStyle w:val="ListParagraph"/>
        <w:numPr>
          <w:ilvl w:val="1"/>
          <w:numId w:val="24"/>
        </w:numPr>
        <w:suppressAutoHyphens w:val="0"/>
        <w:spacing w:line="276" w:lineRule="auto"/>
        <w:rPr>
          <w:b/>
          <w:szCs w:val="22"/>
        </w:rPr>
      </w:pPr>
      <w:r>
        <w:rPr>
          <w:b/>
          <w:szCs w:val="22"/>
        </w:rPr>
        <w:t xml:space="preserve">HAND IN: </w:t>
      </w:r>
      <w:r>
        <w:rPr>
          <w:bCs/>
          <w:szCs w:val="22"/>
        </w:rPr>
        <w:t>Complete Exercise 6, pp. 509-510. Answer the questions in full Hindi sentences.</w:t>
      </w:r>
    </w:p>
    <w:p w:rsidR="00863787" w:rsidRPr="00863787" w:rsidRDefault="00863787" w:rsidP="00BE6CF5">
      <w:pPr>
        <w:pStyle w:val="ListParagraph"/>
        <w:numPr>
          <w:ilvl w:val="1"/>
          <w:numId w:val="24"/>
        </w:numPr>
        <w:suppressAutoHyphens w:val="0"/>
        <w:spacing w:line="276" w:lineRule="auto"/>
        <w:rPr>
          <w:b/>
          <w:szCs w:val="22"/>
        </w:rPr>
      </w:pPr>
      <w:r>
        <w:rPr>
          <w:b/>
          <w:szCs w:val="22"/>
        </w:rPr>
        <w:t xml:space="preserve">HAND IN: </w:t>
      </w:r>
      <w:r>
        <w:rPr>
          <w:bCs/>
          <w:szCs w:val="22"/>
        </w:rPr>
        <w:t xml:space="preserve">Complete Exercise 7, p. 511-512. Be sure to </w:t>
      </w:r>
      <w:r>
        <w:rPr>
          <w:bCs/>
          <w:i/>
          <w:iCs/>
          <w:szCs w:val="22"/>
        </w:rPr>
        <w:t xml:space="preserve">listen </w:t>
      </w:r>
      <w:r>
        <w:rPr>
          <w:bCs/>
          <w:szCs w:val="22"/>
        </w:rPr>
        <w:t xml:space="preserve">to the audio, if you can. Answer the questions in full Hindi sentences. </w:t>
      </w:r>
    </w:p>
    <w:p w:rsidR="00863787" w:rsidRPr="000E3230" w:rsidRDefault="00863787" w:rsidP="00BE6CF5">
      <w:pPr>
        <w:pStyle w:val="ListParagraph"/>
        <w:numPr>
          <w:ilvl w:val="1"/>
          <w:numId w:val="24"/>
        </w:numPr>
        <w:suppressAutoHyphens w:val="0"/>
        <w:spacing w:after="240" w:line="276" w:lineRule="auto"/>
        <w:rPr>
          <w:b/>
          <w:szCs w:val="22"/>
        </w:rPr>
      </w:pPr>
      <w:r>
        <w:rPr>
          <w:b/>
          <w:szCs w:val="22"/>
        </w:rPr>
        <w:t xml:space="preserve">HAND IN: </w:t>
      </w:r>
      <w:r w:rsidR="00BE6CF5">
        <w:rPr>
          <w:bCs/>
          <w:szCs w:val="22"/>
        </w:rPr>
        <w:t xml:space="preserve">Write a dialogue, at least 15 lines, in which a student returning to Delhi for the summer after a year studying in the US, talks with their inquisitive grandparent about their return journey and time in the US. Be sure to use the Past Perfect, </w:t>
      </w:r>
      <w:proofErr w:type="spellStart"/>
      <w:r w:rsidR="00BE6CF5">
        <w:rPr>
          <w:bCs/>
          <w:i/>
          <w:iCs/>
          <w:szCs w:val="22"/>
        </w:rPr>
        <w:t>kar</w:t>
      </w:r>
      <w:proofErr w:type="spellEnd"/>
      <w:r w:rsidR="00BE6CF5">
        <w:rPr>
          <w:bCs/>
          <w:szCs w:val="22"/>
        </w:rPr>
        <w:t xml:space="preserve"> construction, and various past tenses as appropriate.</w:t>
      </w:r>
    </w:p>
    <w:p w:rsidR="001D6B87" w:rsidRPr="000248EB" w:rsidRDefault="001D6B87" w:rsidP="00BE6CF5">
      <w:pPr>
        <w:pStyle w:val="Heading1"/>
        <w:spacing w:before="0" w:after="240" w:line="276" w:lineRule="auto"/>
      </w:pPr>
      <w:r w:rsidRPr="000248EB">
        <w:t xml:space="preserve">Conversation Session Preparation </w:t>
      </w:r>
    </w:p>
    <w:p w:rsidR="00242C9C" w:rsidRDefault="001D6B87" w:rsidP="00BE6CF5">
      <w:pPr>
        <w:pStyle w:val="ListParagraph"/>
        <w:numPr>
          <w:ilvl w:val="0"/>
          <w:numId w:val="24"/>
        </w:numPr>
        <w:suppressAutoHyphens w:val="0"/>
        <w:spacing w:line="276" w:lineRule="auto"/>
        <w:rPr>
          <w:szCs w:val="22"/>
        </w:rPr>
      </w:pPr>
      <w:r w:rsidRPr="000E3230">
        <w:rPr>
          <w:szCs w:val="22"/>
        </w:rPr>
        <w:t xml:space="preserve">Be </w:t>
      </w:r>
      <w:r w:rsidR="00863787">
        <w:rPr>
          <w:szCs w:val="22"/>
        </w:rPr>
        <w:t xml:space="preserve">prepared to greet one another and make small talk for a few minutes as a warm up. </w:t>
      </w:r>
    </w:p>
    <w:p w:rsidR="00863787" w:rsidRDefault="00BE6CF5" w:rsidP="00BE6CF5">
      <w:pPr>
        <w:pStyle w:val="ListParagraph"/>
        <w:numPr>
          <w:ilvl w:val="0"/>
          <w:numId w:val="24"/>
        </w:numPr>
        <w:suppressAutoHyphens w:val="0"/>
        <w:spacing w:line="276" w:lineRule="auto"/>
        <w:rPr>
          <w:szCs w:val="22"/>
        </w:rPr>
      </w:pPr>
      <w:r>
        <w:rPr>
          <w:szCs w:val="22"/>
        </w:rPr>
        <w:t xml:space="preserve">Be prepared to roleplay a scenario in which you are babysitting a family friend’s child in Delhi, and they want you to tell them a story before they go to sleep. Tell them the Akbar and Birbal story, and answer the kid’s curious questions about the story. </w:t>
      </w:r>
    </w:p>
    <w:p w:rsidR="00BE6CF5" w:rsidRDefault="00BE6CF5" w:rsidP="00BE6CF5">
      <w:pPr>
        <w:pStyle w:val="ListParagraph"/>
        <w:numPr>
          <w:ilvl w:val="0"/>
          <w:numId w:val="24"/>
        </w:numPr>
        <w:suppressAutoHyphens w:val="0"/>
        <w:spacing w:line="276" w:lineRule="auto"/>
        <w:rPr>
          <w:szCs w:val="22"/>
        </w:rPr>
      </w:pPr>
      <w:r>
        <w:rPr>
          <w:szCs w:val="22"/>
        </w:rPr>
        <w:lastRenderedPageBreak/>
        <w:t>Be prepared to roleplay a scenario like that in Exercise 7, pp. 511-512. Your friend has come back from a journey to India for a family wedding, and you ask each other how you’re doing then ask about what the wedding and trip was like (as well as update your friend on your own life!).</w:t>
      </w:r>
    </w:p>
    <w:p w:rsidR="00BE6CF5" w:rsidRPr="000E3230" w:rsidRDefault="00BE6CF5" w:rsidP="00BE6CF5">
      <w:pPr>
        <w:pStyle w:val="ListParagraph"/>
        <w:numPr>
          <w:ilvl w:val="0"/>
          <w:numId w:val="24"/>
        </w:numPr>
        <w:suppressAutoHyphens w:val="0"/>
        <w:spacing w:after="240" w:line="276" w:lineRule="auto"/>
        <w:rPr>
          <w:szCs w:val="22"/>
        </w:rPr>
      </w:pPr>
      <w:r>
        <w:rPr>
          <w:szCs w:val="22"/>
        </w:rPr>
        <w:t xml:space="preserve">Be prepared to roleplay a scenario in which </w:t>
      </w:r>
      <w:r>
        <w:rPr>
          <w:bCs/>
          <w:szCs w:val="22"/>
        </w:rPr>
        <w:t xml:space="preserve">a student returning to Delhi for the summer after a year studying in the US, talks with their inquisitive grandparent about their return journey and time in the US. Be sure to use the Past Perfect, </w:t>
      </w:r>
      <w:proofErr w:type="spellStart"/>
      <w:r>
        <w:rPr>
          <w:bCs/>
          <w:i/>
          <w:iCs/>
          <w:szCs w:val="22"/>
        </w:rPr>
        <w:t>kar</w:t>
      </w:r>
      <w:proofErr w:type="spellEnd"/>
      <w:r>
        <w:rPr>
          <w:bCs/>
          <w:szCs w:val="22"/>
        </w:rPr>
        <w:t xml:space="preserve"> construction, and various past tenses as appropriate.</w:t>
      </w:r>
    </w:p>
    <w:p w:rsidR="00A10A0D" w:rsidRDefault="00A10A0D" w:rsidP="00A10A0D">
      <w:pPr>
        <w:pStyle w:val="Heading1"/>
        <w:spacing w:before="0" w:after="240" w:line="276" w:lineRule="auto"/>
      </w:pPr>
      <w:r>
        <w:t>HOMEWORK TO HAND-IN AT TUTORIAL</w:t>
      </w:r>
    </w:p>
    <w:p w:rsidR="00BE6CF5" w:rsidRDefault="00BE6CF5" w:rsidP="00BE6CF5">
      <w:pPr>
        <w:pStyle w:val="ListParagraph"/>
        <w:numPr>
          <w:ilvl w:val="0"/>
          <w:numId w:val="24"/>
        </w:numPr>
        <w:suppressAutoHyphens w:val="0"/>
        <w:spacing w:line="276" w:lineRule="auto"/>
        <w:rPr>
          <w:b/>
          <w:szCs w:val="22"/>
        </w:rPr>
      </w:pPr>
      <w:r>
        <w:rPr>
          <w:b/>
          <w:szCs w:val="22"/>
        </w:rPr>
        <w:t xml:space="preserve">HAND IN: </w:t>
      </w:r>
      <w:r>
        <w:rPr>
          <w:bCs/>
          <w:szCs w:val="22"/>
        </w:rPr>
        <w:t>Complete Exercise 6, pp. 509-510. Answer the questions in full Hindi sentences.</w:t>
      </w:r>
    </w:p>
    <w:p w:rsidR="00BE6CF5" w:rsidRPr="00863787" w:rsidRDefault="00BE6CF5" w:rsidP="00BE6CF5">
      <w:pPr>
        <w:pStyle w:val="ListParagraph"/>
        <w:numPr>
          <w:ilvl w:val="0"/>
          <w:numId w:val="24"/>
        </w:numPr>
        <w:suppressAutoHyphens w:val="0"/>
        <w:spacing w:line="276" w:lineRule="auto"/>
        <w:rPr>
          <w:b/>
          <w:szCs w:val="22"/>
        </w:rPr>
      </w:pPr>
      <w:r>
        <w:rPr>
          <w:b/>
          <w:szCs w:val="22"/>
        </w:rPr>
        <w:t xml:space="preserve">HAND IN: </w:t>
      </w:r>
      <w:r>
        <w:rPr>
          <w:bCs/>
          <w:szCs w:val="22"/>
        </w:rPr>
        <w:t xml:space="preserve">Complete Exercise 7, p. 511-512. Be sure to </w:t>
      </w:r>
      <w:r>
        <w:rPr>
          <w:bCs/>
          <w:i/>
          <w:iCs/>
          <w:szCs w:val="22"/>
        </w:rPr>
        <w:t xml:space="preserve">listen </w:t>
      </w:r>
      <w:r>
        <w:rPr>
          <w:bCs/>
          <w:szCs w:val="22"/>
        </w:rPr>
        <w:t xml:space="preserve">to the audio, if you can. Answer the questions in full Hindi sentences. </w:t>
      </w:r>
    </w:p>
    <w:p w:rsidR="00BE6CF5" w:rsidRPr="000E3230" w:rsidRDefault="00BE6CF5" w:rsidP="00BE6CF5">
      <w:pPr>
        <w:pStyle w:val="ListParagraph"/>
        <w:numPr>
          <w:ilvl w:val="0"/>
          <w:numId w:val="24"/>
        </w:numPr>
        <w:suppressAutoHyphens w:val="0"/>
        <w:spacing w:line="276" w:lineRule="auto"/>
        <w:rPr>
          <w:b/>
          <w:szCs w:val="22"/>
        </w:rPr>
      </w:pPr>
      <w:r>
        <w:rPr>
          <w:b/>
          <w:szCs w:val="22"/>
        </w:rPr>
        <w:t xml:space="preserve">HAND IN: </w:t>
      </w:r>
      <w:r>
        <w:rPr>
          <w:bCs/>
          <w:szCs w:val="22"/>
        </w:rPr>
        <w:t xml:space="preserve">Write a dialogue, at least 15 lines, in which a student returning to Delhi for the summer after a year studying in the US, talks with their inquisitive grandparent about their return journey and time in the US. Be sure to use the Past Perfect, </w:t>
      </w:r>
      <w:proofErr w:type="spellStart"/>
      <w:r>
        <w:rPr>
          <w:bCs/>
          <w:i/>
          <w:iCs/>
          <w:szCs w:val="22"/>
        </w:rPr>
        <w:t>kar</w:t>
      </w:r>
      <w:proofErr w:type="spellEnd"/>
      <w:r>
        <w:rPr>
          <w:bCs/>
          <w:szCs w:val="22"/>
        </w:rPr>
        <w:t xml:space="preserve"> construction, and various past tenses as appropriate.</w:t>
      </w:r>
    </w:p>
    <w:p w:rsidR="00FC6298" w:rsidRPr="00FC6298" w:rsidRDefault="00FC6298" w:rsidP="00BE6CF5">
      <w:pPr>
        <w:suppressAutoHyphens w:val="0"/>
        <w:spacing w:line="276" w:lineRule="auto"/>
        <w:ind w:left="720"/>
      </w:pPr>
    </w:p>
    <w:sectPr w:rsidR="00FC6298" w:rsidRPr="00FC6298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Times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Times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Times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Times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Time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1E14085"/>
    <w:multiLevelType w:val="multilevel"/>
    <w:tmpl w:val="D358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C66CDB"/>
    <w:multiLevelType w:val="multilevel"/>
    <w:tmpl w:val="AC966736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CCD521E"/>
    <w:multiLevelType w:val="hybridMultilevel"/>
    <w:tmpl w:val="3EA0D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E0B13"/>
    <w:multiLevelType w:val="hybridMultilevel"/>
    <w:tmpl w:val="0A54A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71EC6"/>
    <w:multiLevelType w:val="hybridMultilevel"/>
    <w:tmpl w:val="9406103E"/>
    <w:name w:val="WW8Num23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8DF6043"/>
    <w:multiLevelType w:val="hybridMultilevel"/>
    <w:tmpl w:val="5CE4302A"/>
    <w:lvl w:ilvl="0" w:tplc="5A025B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706DED"/>
    <w:multiLevelType w:val="hybridMultilevel"/>
    <w:tmpl w:val="B39CF7C2"/>
    <w:name w:val="WW8Num2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0B1679A"/>
    <w:multiLevelType w:val="hybridMultilevel"/>
    <w:tmpl w:val="72640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A6E0F"/>
    <w:multiLevelType w:val="hybridMultilevel"/>
    <w:tmpl w:val="F51026D6"/>
    <w:lvl w:ilvl="0" w:tplc="5A025B7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EF5713"/>
    <w:multiLevelType w:val="hybridMultilevel"/>
    <w:tmpl w:val="92B6FC2C"/>
    <w:name w:val="WW8Num2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49203C5"/>
    <w:multiLevelType w:val="multilevel"/>
    <w:tmpl w:val="401A71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4166C0"/>
    <w:multiLevelType w:val="multilevel"/>
    <w:tmpl w:val="1FF8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8E2C69"/>
    <w:multiLevelType w:val="hybridMultilevel"/>
    <w:tmpl w:val="F322F816"/>
    <w:lvl w:ilvl="0" w:tplc="5A025B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7D1010"/>
    <w:multiLevelType w:val="multilevel"/>
    <w:tmpl w:val="ABE2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F348B4"/>
    <w:multiLevelType w:val="hybridMultilevel"/>
    <w:tmpl w:val="AC966736"/>
    <w:name w:val="WW8Num2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5FC2585"/>
    <w:multiLevelType w:val="hybridMultilevel"/>
    <w:tmpl w:val="489E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61838"/>
    <w:multiLevelType w:val="multilevel"/>
    <w:tmpl w:val="E3EEC9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0A15A2"/>
    <w:multiLevelType w:val="hybridMultilevel"/>
    <w:tmpl w:val="46FC833E"/>
    <w:lvl w:ilvl="0" w:tplc="5A025B7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A262461"/>
    <w:multiLevelType w:val="hybridMultilevel"/>
    <w:tmpl w:val="9E2A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5634C"/>
    <w:multiLevelType w:val="hybridMultilevel"/>
    <w:tmpl w:val="401A7106"/>
    <w:name w:val="WW8Num25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000C7D"/>
    <w:multiLevelType w:val="hybridMultilevel"/>
    <w:tmpl w:val="7772F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22EF1"/>
    <w:multiLevelType w:val="multilevel"/>
    <w:tmpl w:val="F322F8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20"/>
  </w:num>
  <w:num w:numId="7">
    <w:abstractNumId w:val="4"/>
  </w:num>
  <w:num w:numId="8">
    <w:abstractNumId w:val="17"/>
  </w:num>
  <w:num w:numId="9">
    <w:abstractNumId w:val="10"/>
  </w:num>
  <w:num w:numId="10">
    <w:abstractNumId w:val="8"/>
  </w:num>
  <w:num w:numId="11">
    <w:abstractNumId w:val="15"/>
  </w:num>
  <w:num w:numId="12">
    <w:abstractNumId w:val="18"/>
  </w:num>
  <w:num w:numId="13">
    <w:abstractNumId w:val="23"/>
  </w:num>
  <w:num w:numId="14">
    <w:abstractNumId w:val="14"/>
  </w:num>
  <w:num w:numId="15">
    <w:abstractNumId w:val="16"/>
  </w:num>
  <w:num w:numId="16">
    <w:abstractNumId w:val="25"/>
  </w:num>
  <w:num w:numId="17">
    <w:abstractNumId w:val="9"/>
  </w:num>
  <w:num w:numId="18">
    <w:abstractNumId w:val="13"/>
  </w:num>
  <w:num w:numId="19">
    <w:abstractNumId w:val="5"/>
  </w:num>
  <w:num w:numId="20">
    <w:abstractNumId w:val="21"/>
  </w:num>
  <w:num w:numId="21">
    <w:abstractNumId w:val="12"/>
  </w:num>
  <w:num w:numId="22">
    <w:abstractNumId w:val="22"/>
  </w:num>
  <w:num w:numId="23">
    <w:abstractNumId w:val="7"/>
  </w:num>
  <w:num w:numId="24">
    <w:abstractNumId w:val="11"/>
  </w:num>
  <w:num w:numId="25">
    <w:abstractNumId w:val="6"/>
  </w:num>
  <w:num w:numId="26">
    <w:abstractNumId w:val="1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A38"/>
    <w:rsid w:val="000248EB"/>
    <w:rsid w:val="00072DBA"/>
    <w:rsid w:val="00096232"/>
    <w:rsid w:val="000B697E"/>
    <w:rsid w:val="000C4A85"/>
    <w:rsid w:val="000E3230"/>
    <w:rsid w:val="00126464"/>
    <w:rsid w:val="00155752"/>
    <w:rsid w:val="001D6B87"/>
    <w:rsid w:val="001F7050"/>
    <w:rsid w:val="00236062"/>
    <w:rsid w:val="00242C9C"/>
    <w:rsid w:val="00264C95"/>
    <w:rsid w:val="002C4D16"/>
    <w:rsid w:val="002C7506"/>
    <w:rsid w:val="00447FB1"/>
    <w:rsid w:val="00567D23"/>
    <w:rsid w:val="00651584"/>
    <w:rsid w:val="00693A38"/>
    <w:rsid w:val="006A5276"/>
    <w:rsid w:val="006D3096"/>
    <w:rsid w:val="00732018"/>
    <w:rsid w:val="00744BE7"/>
    <w:rsid w:val="007B6B73"/>
    <w:rsid w:val="007E6366"/>
    <w:rsid w:val="00803E43"/>
    <w:rsid w:val="00807E51"/>
    <w:rsid w:val="00836F47"/>
    <w:rsid w:val="00863787"/>
    <w:rsid w:val="008817C2"/>
    <w:rsid w:val="008B79E2"/>
    <w:rsid w:val="009347B4"/>
    <w:rsid w:val="009732BA"/>
    <w:rsid w:val="009C23CD"/>
    <w:rsid w:val="009F3E22"/>
    <w:rsid w:val="009F4326"/>
    <w:rsid w:val="00A10A0D"/>
    <w:rsid w:val="00A13031"/>
    <w:rsid w:val="00A460BC"/>
    <w:rsid w:val="00A86D1F"/>
    <w:rsid w:val="00AA6EEF"/>
    <w:rsid w:val="00AD5EDC"/>
    <w:rsid w:val="00B4349E"/>
    <w:rsid w:val="00BA29F5"/>
    <w:rsid w:val="00BB5D3B"/>
    <w:rsid w:val="00BE6CF5"/>
    <w:rsid w:val="00CF475E"/>
    <w:rsid w:val="00D149D1"/>
    <w:rsid w:val="00D53F93"/>
    <w:rsid w:val="00DB2B7A"/>
    <w:rsid w:val="00DD2A1F"/>
    <w:rsid w:val="00DD5A97"/>
    <w:rsid w:val="00E90D92"/>
    <w:rsid w:val="00E911C1"/>
    <w:rsid w:val="00F335E1"/>
    <w:rsid w:val="00F4481B"/>
    <w:rsid w:val="00F449ED"/>
    <w:rsid w:val="00F96B22"/>
    <w:rsid w:val="00FC6298"/>
    <w:rsid w:val="00FD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F159DE"/>
  <w15:chartTrackingRefBased/>
  <w15:docId w15:val="{C8E412B6-3A83-4712-9E5D-3336F545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2A1F"/>
    <w:pPr>
      <w:suppressAutoHyphens/>
    </w:pPr>
    <w:rPr>
      <w:rFonts w:ascii="Times" w:eastAsia="Times" w:hAnsi="Times" w:cs="Times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D92"/>
    <w:pPr>
      <w:keepNext/>
      <w:keepLines/>
      <w:suppressAutoHyphens w:val="0"/>
      <w:spacing w:before="240"/>
      <w:outlineLvl w:val="0"/>
    </w:pPr>
    <w:rPr>
      <w:rFonts w:asciiTheme="majorBidi" w:eastAsiaTheme="majorEastAsia" w:hAnsiTheme="majorBidi" w:cstheme="majorBidi"/>
      <w:b/>
      <w:sz w:val="32"/>
      <w:szCs w:val="32"/>
      <w:u w:val="single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230"/>
    <w:pPr>
      <w:keepNext/>
      <w:keepLines/>
      <w:spacing w:before="40"/>
      <w:outlineLvl w:val="1"/>
    </w:pPr>
    <w:rPr>
      <w:rFonts w:asciiTheme="majorBidi" w:eastAsiaTheme="majorEastAsia" w:hAnsiTheme="majorBidi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Times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Wingdings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  <w:sz w:val="20"/>
    </w:rPr>
  </w:style>
  <w:style w:type="character" w:customStyle="1" w:styleId="WW8Num8z1">
    <w:name w:val="WW8Num8z1"/>
    <w:rPr>
      <w:rFonts w:ascii="Courier New" w:hAnsi="Courier New"/>
      <w:sz w:val="20"/>
    </w:rPr>
  </w:style>
  <w:style w:type="character" w:customStyle="1" w:styleId="WW8Num8z2">
    <w:name w:val="WW8Num8z2"/>
    <w:rPr>
      <w:rFonts w:ascii="Wingdings" w:hAnsi="Wingdings"/>
      <w:sz w:val="20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Times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  <w:sz w:val="20"/>
    </w:rPr>
  </w:style>
  <w:style w:type="character" w:customStyle="1" w:styleId="WW8Num12z1">
    <w:name w:val="WW8Num12z1"/>
    <w:rPr>
      <w:rFonts w:ascii="Courier New" w:hAnsi="Courier New"/>
      <w:sz w:val="20"/>
    </w:rPr>
  </w:style>
  <w:style w:type="character" w:customStyle="1" w:styleId="WW8Num12z2">
    <w:name w:val="WW8Num12z2"/>
    <w:rPr>
      <w:rFonts w:ascii="Wingdings" w:hAnsi="Wingdings"/>
      <w:sz w:val="20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Times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Times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Times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Wingdings 2" w:hAnsi="Wingdings 2"/>
    </w:rPr>
  </w:style>
  <w:style w:type="character" w:customStyle="1" w:styleId="WW8Num16z1">
    <w:name w:val="WW8Num16z1"/>
    <w:rPr>
      <w:rFonts w:ascii="Courier New" w:hAnsi="Courier New" w:cs="Times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Times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Times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Times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Wingdings 2" w:hAnsi="Wingdings 2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Times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Times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Times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Wingdings 2" w:hAnsi="Wingdings 2"/>
    </w:rPr>
  </w:style>
  <w:style w:type="character" w:customStyle="1" w:styleId="WW8Num25z1">
    <w:name w:val="WW8Num25z1"/>
    <w:rPr>
      <w:rFonts w:ascii="Courier New" w:hAnsi="Courier New" w:cs="Times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-DefaultParagraphFont1">
    <w:name w:val="WW-Default Paragraph Font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uppressAutoHyphens w:val="0"/>
      <w:spacing w:before="100" w:after="115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90D92"/>
    <w:rPr>
      <w:rFonts w:asciiTheme="majorBidi" w:eastAsiaTheme="majorEastAsia" w:hAnsiTheme="majorBidi" w:cstheme="majorBidi"/>
      <w:b/>
      <w:sz w:val="32"/>
      <w:szCs w:val="32"/>
      <w:u w:val="single"/>
      <w:lang w:eastAsia="zh-CN"/>
    </w:rPr>
  </w:style>
  <w:style w:type="paragraph" w:styleId="ListParagraph">
    <w:name w:val="List Paragraph"/>
    <w:basedOn w:val="Normal"/>
    <w:qFormat/>
    <w:rsid w:val="00E90D92"/>
    <w:pPr>
      <w:ind w:left="720"/>
    </w:pPr>
    <w:rPr>
      <w:rFonts w:ascii="Times New Roman" w:eastAsia="MS Mincho" w:hAnsi="Times New Roman" w:cs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E90D92"/>
    <w:pPr>
      <w:suppressAutoHyphens w:val="0"/>
      <w:contextualSpacing/>
    </w:pPr>
    <w:rPr>
      <w:rFonts w:ascii="Times New Roman" w:eastAsiaTheme="majorEastAsia" w:hAnsi="Times New Roman" w:cstheme="majorBidi"/>
      <w:b/>
      <w:spacing w:val="-10"/>
      <w:kern w:val="28"/>
      <w:sz w:val="36"/>
      <w:szCs w:val="56"/>
      <w:lang w:eastAsia="zh-CN"/>
    </w:rPr>
  </w:style>
  <w:style w:type="character" w:customStyle="1" w:styleId="TitleChar">
    <w:name w:val="Title Char"/>
    <w:basedOn w:val="DefaultParagraphFont"/>
    <w:link w:val="Title"/>
    <w:rsid w:val="00E90D92"/>
    <w:rPr>
      <w:rFonts w:eastAsiaTheme="majorEastAsia" w:cstheme="majorBidi"/>
      <w:b/>
      <w:spacing w:val="-10"/>
      <w:kern w:val="28"/>
      <w:sz w:val="36"/>
      <w:szCs w:val="56"/>
      <w:lang w:eastAsia="zh-CN"/>
    </w:rPr>
  </w:style>
  <w:style w:type="paragraph" w:styleId="Subtitle">
    <w:name w:val="Subtitle"/>
    <w:basedOn w:val="Normal"/>
    <w:next w:val="Normal"/>
    <w:link w:val="SubtitleChar"/>
    <w:qFormat/>
    <w:rsid w:val="00E90D92"/>
    <w:pPr>
      <w:suppressAutoHyphens w:val="0"/>
      <w:spacing w:after="160"/>
    </w:pPr>
    <w:rPr>
      <w:rFonts w:asciiTheme="majorBidi" w:eastAsiaTheme="minorEastAsia" w:hAnsiTheme="majorBidi" w:cstheme="minorBidi"/>
      <w:color w:val="5A5A5A" w:themeColor="text1" w:themeTint="A5"/>
      <w:spacing w:val="15"/>
      <w:sz w:val="22"/>
      <w:szCs w:val="22"/>
      <w:lang w:eastAsia="zh-CN"/>
    </w:rPr>
  </w:style>
  <w:style w:type="character" w:customStyle="1" w:styleId="SubtitleChar">
    <w:name w:val="Subtitle Char"/>
    <w:basedOn w:val="DefaultParagraphFont"/>
    <w:link w:val="Subtitle"/>
    <w:rsid w:val="00E90D92"/>
    <w:rPr>
      <w:rFonts w:asciiTheme="majorBidi" w:eastAsiaTheme="minorEastAsia" w:hAnsiTheme="majorBidi" w:cstheme="minorBidi"/>
      <w:color w:val="5A5A5A" w:themeColor="text1" w:themeTint="A5"/>
      <w:spacing w:val="15"/>
      <w:sz w:val="22"/>
      <w:szCs w:val="2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0E3230"/>
    <w:rPr>
      <w:rFonts w:asciiTheme="majorBidi" w:eastAsiaTheme="majorEastAsia" w:hAnsiTheme="majorBidi" w:cstheme="majorBidi"/>
      <w:b/>
      <w:sz w:val="28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ngmedia.fivecolleges.edu/strateg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ess.georgetown.edu/Book/Beginning-Hindi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ess.georgetown.edu/Book/Beginning-Urdu" TargetMode="External"/><Relationship Id="rId5" Type="http://schemas.openxmlformats.org/officeDocument/2006/relationships/hyperlink" Target="http://langmedia.fivecolleges.edu/hind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Beginning Wolof Module 1</vt:lpstr>
    </vt:vector>
  </TitlesOfParts>
  <Company>Microsoft</Company>
  <LinksUpToDate>false</LinksUpToDate>
  <CharactersWithSpaces>4060</CharactersWithSpaces>
  <SharedDoc>false</SharedDoc>
  <HLinks>
    <vt:vector size="12" baseType="variant"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http://langmedia.fivecolleges.edu/hindi/</vt:lpwstr>
      </vt:variant>
      <vt:variant>
        <vt:lpwstr/>
      </vt:variant>
      <vt:variant>
        <vt:i4>3866662</vt:i4>
      </vt:variant>
      <vt:variant>
        <vt:i4>0</vt:i4>
      </vt:variant>
      <vt:variant>
        <vt:i4>0</vt:i4>
      </vt:variant>
      <vt:variant>
        <vt:i4>5</vt:i4>
      </vt:variant>
      <vt:variant>
        <vt:lpwstr>http://langmedia.fivecolleges.edu/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Beginning Wolof Module 1</dc:title>
  <dc:subject/>
  <dc:creator>Five College Center for the Study of World Languages</dc:creator>
  <cp:keywords/>
  <cp:lastModifiedBy>Karla Carruth</cp:lastModifiedBy>
  <cp:revision>9</cp:revision>
  <cp:lastPrinted>2005-02-09T21:22:00Z</cp:lastPrinted>
  <dcterms:created xsi:type="dcterms:W3CDTF">2018-01-12T16:57:00Z</dcterms:created>
  <dcterms:modified xsi:type="dcterms:W3CDTF">2024-06-06T13:15:00Z</dcterms:modified>
</cp:coreProperties>
</file>