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Five College Mentored Elementary Hindi Study Guide 6</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Available online at </w:t>
      </w:r>
      <w:r>
        <w:rPr>
          <w:rStyle w:val="Hyperlink.0"/>
        </w:rPr>
        <w:fldChar w:fldCharType="begin" w:fldLock="0"/>
      </w:r>
      <w:r>
        <w:rPr>
          <w:rStyle w:val="Hyperlink.0"/>
        </w:rPr>
        <w:instrText xml:space="preserve"> HYPERLINK "http://langmedia.fivecolleges.edu/hindi"</w:instrText>
      </w:r>
      <w:r>
        <w:rPr>
          <w:rStyle w:val="Hyperlink.0"/>
        </w:rPr>
        <w:fldChar w:fldCharType="separate" w:fldLock="0"/>
      </w:r>
      <w:r>
        <w:rPr>
          <w:rStyle w:val="Hyperlink.0"/>
          <w:rtl w:val="0"/>
        </w:rPr>
        <w:t>http://langmedia.fivecolleges.edu/hindi</w:t>
      </w:r>
      <w:r>
        <w:rPr/>
        <w:fldChar w:fldCharType="end" w:fldLock="0"/>
      </w:r>
      <w:r>
        <w:rPr>
          <w:rFonts w:ascii="Times New Roman" w:hAnsi="Times New Roman"/>
          <w:b w:val="1"/>
          <w:bCs w:val="1"/>
          <w:sz w:val="22"/>
          <w:szCs w:val="22"/>
          <w:rtl w:val="0"/>
        </w:rPr>
        <w:t xml:space="preserve"> </w:t>
        <w:tab/>
        <w:tab/>
        <w:tab/>
      </w:r>
      <w:r>
        <w:rPr>
          <w:rFonts w:ascii="Times New Roman" w:hAnsi="Times New Roman"/>
          <w:sz w:val="22"/>
          <w:szCs w:val="22"/>
          <w:rtl w:val="0"/>
          <w:lang w:val="en-US"/>
        </w:rPr>
        <w:t>New Version: January 2018</w:t>
      </w: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r>
        <w:rPr>
          <w:rFonts w:ascii="Times New Roman" w:hAnsi="Times New Roman"/>
          <w:b w:val="1"/>
          <w:bCs w:val="1"/>
          <w:outline w:val="0"/>
          <w:color w:val="000000"/>
          <w:sz w:val="22"/>
          <w:szCs w:val="22"/>
          <w:u w:color="000000"/>
          <w:rtl w:val="0"/>
          <w:lang w:val="en-US"/>
          <w14:textFill>
            <w14:solidFill>
              <w14:srgbClr w14:val="000000"/>
            </w14:solidFill>
          </w14:textFill>
        </w:rPr>
        <w:t>Materials for this Study Guide</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it-IT"/>
        </w:rPr>
        <w:t xml:space="preserve">Part II: The Hindi Script </w:t>
      </w:r>
      <w:r>
        <w:rPr>
          <w:rFonts w:ascii="Times Roman" w:hAnsi="Times Roman" w:hint="default"/>
          <w:sz w:val="22"/>
          <w:szCs w:val="22"/>
          <w:rtl w:val="0"/>
        </w:rPr>
        <w:t>–</w:t>
      </w:r>
      <w:r>
        <w:rPr>
          <w:rFonts w:ascii="Times Roman" w:hAnsi="Times Roman"/>
          <w:sz w:val="22"/>
          <w:szCs w:val="22"/>
          <w:rtl w:val="0"/>
        </w:rPr>
        <w:t>Lesson 14</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nl-NL"/>
        </w:rPr>
        <w:t xml:space="preserve">Unit 1, Chapter 3 </w:t>
      </w:r>
      <w:r>
        <w:rPr>
          <w:rFonts w:ascii="Times Roman" w:hAnsi="Times Roman" w:hint="default"/>
          <w:sz w:val="22"/>
          <w:szCs w:val="22"/>
          <w:rtl w:val="0"/>
        </w:rPr>
        <w:t xml:space="preserve">– </w:t>
      </w:r>
      <w:r>
        <w:rPr>
          <w:rFonts w:ascii="Times Roman" w:hAnsi="Times Roman"/>
          <w:sz w:val="22"/>
          <w:szCs w:val="22"/>
          <w:rtl w:val="0"/>
          <w:lang w:val="en-US"/>
        </w:rPr>
        <w:t xml:space="preserve">review first section on </w:t>
      </w:r>
      <w:r>
        <w:rPr>
          <w:rFonts w:ascii="Times Roman" w:hAnsi="Times Roman" w:hint="default"/>
          <w:sz w:val="22"/>
          <w:szCs w:val="22"/>
          <w:rtl w:val="1"/>
          <w:lang w:val="ar-SA" w:bidi="ar-SA"/>
        </w:rPr>
        <w:t>“</w:t>
      </w:r>
      <w:r>
        <w:rPr>
          <w:rFonts w:ascii="Times Roman" w:hAnsi="Times Roman"/>
          <w:sz w:val="22"/>
          <w:szCs w:val="22"/>
          <w:rtl w:val="0"/>
          <w:lang w:val="en-US"/>
        </w:rPr>
        <w:t>Listing Items</w:t>
      </w:r>
      <w:r>
        <w:rPr>
          <w:rFonts w:ascii="Times Roman" w:hAnsi="Times Roman" w:hint="default"/>
          <w:sz w:val="22"/>
          <w:szCs w:val="22"/>
          <w:rtl w:val="0"/>
        </w:rPr>
        <w:t xml:space="preserve">” </w:t>
      </w:r>
      <w:r>
        <w:rPr>
          <w:rFonts w:ascii="Times Roman" w:hAnsi="Times Roman"/>
          <w:sz w:val="22"/>
          <w:szCs w:val="22"/>
          <w:rtl w:val="0"/>
          <w:lang w:val="en-US"/>
        </w:rPr>
        <w:t xml:space="preserve">and the second  section on </w:t>
      </w:r>
      <w:r>
        <w:rPr>
          <w:rFonts w:ascii="Times Roman" w:hAnsi="Times Roman" w:hint="default"/>
          <w:sz w:val="22"/>
          <w:szCs w:val="22"/>
          <w:rtl w:val="1"/>
          <w:lang w:val="ar-SA" w:bidi="ar-SA"/>
        </w:rPr>
        <w:t>“</w:t>
      </w:r>
      <w:r>
        <w:rPr>
          <w:rFonts w:ascii="Times Roman" w:hAnsi="Times Roman"/>
          <w:sz w:val="22"/>
          <w:szCs w:val="22"/>
          <w:rtl w:val="0"/>
          <w:lang w:val="en-US"/>
        </w:rPr>
        <w:t>Noun Types and Forms</w:t>
      </w:r>
      <w:r>
        <w:rPr>
          <w:rFonts w:ascii="Times Roman" w:hAnsi="Times Roman" w:hint="default"/>
          <w:sz w:val="22"/>
          <w:szCs w:val="22"/>
          <w:rtl w:val="0"/>
        </w:rPr>
        <w:t xml:space="preserve">”  </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nl-NL"/>
        </w:rPr>
        <w:t xml:space="preserve">Unit 1, Chapter 3 </w:t>
      </w:r>
      <w:r>
        <w:rPr>
          <w:rFonts w:ascii="Times Roman" w:hAnsi="Times Roman" w:hint="default"/>
          <w:sz w:val="22"/>
          <w:szCs w:val="22"/>
          <w:rtl w:val="0"/>
        </w:rPr>
        <w:t xml:space="preserve">– </w:t>
      </w:r>
      <w:r>
        <w:rPr>
          <w:rFonts w:ascii="Times Roman" w:hAnsi="Times Roman"/>
          <w:sz w:val="22"/>
          <w:szCs w:val="22"/>
          <w:rtl w:val="0"/>
          <w:lang w:val="en-US"/>
        </w:rPr>
        <w:t xml:space="preserve">third section on </w:t>
      </w:r>
      <w:r>
        <w:rPr>
          <w:rFonts w:ascii="Times Roman" w:hAnsi="Times Roman" w:hint="default"/>
          <w:sz w:val="22"/>
          <w:szCs w:val="22"/>
          <w:rtl w:val="1"/>
          <w:lang w:val="ar-SA" w:bidi="ar-SA"/>
        </w:rPr>
        <w:t>“</w:t>
      </w:r>
      <w:r>
        <w:rPr>
          <w:rFonts w:ascii="Times Roman" w:hAnsi="Times Roman"/>
          <w:sz w:val="22"/>
          <w:szCs w:val="22"/>
          <w:rtl w:val="0"/>
          <w:lang w:val="en-US"/>
        </w:rPr>
        <w:t>Indefinite Words</w:t>
      </w:r>
      <w:r>
        <w:rPr>
          <w:rFonts w:ascii="Times Roman" w:hAnsi="Times Roman" w:hint="default"/>
          <w:sz w:val="22"/>
          <w:szCs w:val="22"/>
          <w:rtl w:val="0"/>
        </w:rPr>
        <w:t xml:space="preserve">”  </w:t>
      </w:r>
    </w:p>
    <w:p>
      <w:pPr>
        <w:pStyle w:val="Body"/>
        <w:numPr>
          <w:ilvl w:val="0"/>
          <w:numId w:val="2"/>
        </w:numPr>
        <w:bidi w:val="0"/>
        <w:spacing w:before="120"/>
        <w:ind w:right="0"/>
        <w:jc w:val="left"/>
        <w:rPr>
          <w:rFonts w:ascii="Times New Roman" w:hAnsi="Times New Roman"/>
          <w:b w:val="1"/>
          <w:bCs w:val="1"/>
          <w:sz w:val="22"/>
          <w:szCs w:val="22"/>
          <w:rtl w:val="0"/>
          <w:lang w:val="it-IT"/>
        </w:rPr>
      </w:pPr>
      <w:r>
        <w:rPr>
          <w:rFonts w:ascii="Times New Roman" w:hAnsi="Times New Roman"/>
          <w:b w:val="1"/>
          <w:bCs w:val="1"/>
          <w:i w:val="1"/>
          <w:iCs w:val="1"/>
          <w:sz w:val="22"/>
          <w:szCs w:val="22"/>
          <w:rtl w:val="0"/>
          <w:lang w:val="it-IT"/>
        </w:rPr>
        <w:t xml:space="preserve">Hindi on LangMedia: </w:t>
      </w:r>
      <w:r>
        <w:rPr>
          <w:rStyle w:val="Hyperlink.1"/>
          <w:rFonts w:ascii="Times New Roman" w:cs="Times New Roman" w:hAnsi="Times New Roman" w:eastAsia="Times New Roman"/>
          <w:b w:val="0"/>
          <w:bCs w:val="0"/>
          <w:i w:val="1"/>
          <w:iCs w:val="1"/>
          <w:sz w:val="22"/>
          <w:szCs w:val="22"/>
          <w:lang w:val="en-US"/>
        </w:rPr>
        <w:fldChar w:fldCharType="begin" w:fldLock="0"/>
      </w:r>
      <w:r>
        <w:rPr>
          <w:rStyle w:val="Hyperlink.1"/>
          <w:rFonts w:ascii="Times New Roman" w:cs="Times New Roman" w:hAnsi="Times New Roman" w:eastAsia="Times New Roman"/>
          <w:b w:val="0"/>
          <w:bCs w:val="0"/>
          <w:i w:val="1"/>
          <w:iCs w:val="1"/>
          <w:sz w:val="22"/>
          <w:szCs w:val="22"/>
          <w:lang w:val="en-US"/>
        </w:rPr>
        <w:instrText xml:space="preserve"> HYPERLINK "http://langmedia.fivecolleges.edu/collection/lm_india/hiIndex.html"</w:instrText>
      </w:r>
      <w:r>
        <w:rPr>
          <w:rStyle w:val="Hyperlink.1"/>
          <w:rFonts w:ascii="Times New Roman" w:cs="Times New Roman" w:hAnsi="Times New Roman" w:eastAsia="Times New Roman"/>
          <w:b w:val="0"/>
          <w:bCs w:val="0"/>
          <w:i w:val="1"/>
          <w:iCs w:val="1"/>
          <w:sz w:val="22"/>
          <w:szCs w:val="22"/>
          <w:lang w:val="en-US"/>
        </w:rPr>
        <w:fldChar w:fldCharType="separate" w:fldLock="0"/>
      </w:r>
      <w:r>
        <w:rPr>
          <w:rStyle w:val="Hyperlink.1"/>
          <w:rFonts w:ascii="Times New Roman" w:hAnsi="Times New Roman"/>
          <w:b w:val="0"/>
          <w:bCs w:val="0"/>
          <w:i w:val="1"/>
          <w:iCs w:val="1"/>
          <w:sz w:val="22"/>
          <w:szCs w:val="22"/>
          <w:rtl w:val="0"/>
          <w:lang w:val="en-US"/>
        </w:rPr>
        <w:t>Hindi in North India</w:t>
      </w:r>
      <w:r>
        <w:rPr>
          <w:rFonts w:ascii="Times New Roman" w:cs="Times New Roman" w:hAnsi="Times New Roman" w:eastAsia="Times New Roman"/>
          <w:b w:val="1"/>
          <w:bCs w:val="1"/>
          <w:sz w:val="22"/>
          <w:szCs w:val="22"/>
        </w:rPr>
        <w:fldChar w:fldCharType="end" w:fldLock="0"/>
      </w:r>
      <w:r>
        <w:rPr>
          <w:rFonts w:ascii="Times New Roman" w:hAnsi="Times New Roman"/>
          <w:b w:val="0"/>
          <w:bCs w:val="0"/>
          <w:i w:val="1"/>
          <w:iCs w:val="1"/>
          <w:sz w:val="22"/>
          <w:szCs w:val="22"/>
          <w:rtl w:val="0"/>
          <w:lang w:val="en-US"/>
        </w:rPr>
        <w:t>,</w:t>
      </w:r>
      <w:r>
        <w:rPr>
          <w:rFonts w:ascii="Times New Roman" w:hAnsi="Times New Roman"/>
          <w:b w:val="0"/>
          <w:bCs w:val="0"/>
          <w:i w:val="1"/>
          <w:iCs w:val="1"/>
          <w:sz w:val="22"/>
          <w:szCs w:val="22"/>
          <w:rtl w:val="0"/>
          <w:lang w:val="en-US"/>
        </w:rPr>
        <w:t xml:space="preserve"> Conversations - </w:t>
      </w:r>
      <w:r>
        <w:rPr>
          <w:rFonts w:ascii="Times New Roman" w:hAnsi="Times New Roman"/>
          <w:b w:val="0"/>
          <w:bCs w:val="0"/>
          <w:i w:val="1"/>
          <w:iCs w:val="1"/>
          <w:sz w:val="22"/>
          <w:szCs w:val="22"/>
          <w:rtl w:val="0"/>
          <w:lang w:val="en-US"/>
        </w:rPr>
        <w:t>Greetings and Partings</w:t>
      </w:r>
    </w:p>
    <w:p>
      <w:pPr>
        <w:pStyle w:val="Body"/>
        <w:numPr>
          <w:ilvl w:val="0"/>
          <w:numId w:val="2"/>
        </w:numPr>
        <w:bidi w:val="0"/>
        <w:spacing w:before="120"/>
        <w:ind w:right="0"/>
        <w:jc w:val="left"/>
        <w:rPr>
          <w:rFonts w:ascii="Times New Roman" w:hAnsi="Times New Roman"/>
          <w:b w:val="1"/>
          <w:bCs w:val="1"/>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b w:val="0"/>
          <w:bCs w:val="0"/>
          <w:i w:val="1"/>
          <w:iCs w:val="1"/>
          <w:sz w:val="22"/>
          <w:szCs w:val="22"/>
          <w:lang w:val="en-US"/>
        </w:rPr>
        <w:fldChar w:fldCharType="begin" w:fldLock="0"/>
      </w:r>
      <w:r>
        <w:rPr>
          <w:rStyle w:val="Hyperlink.1"/>
          <w:rFonts w:ascii="Times New Roman" w:cs="Times New Roman" w:hAnsi="Times New Roman" w:eastAsia="Times New Roman"/>
          <w:b w:val="0"/>
          <w:bCs w:val="0"/>
          <w:i w:val="1"/>
          <w:iCs w:val="1"/>
          <w:sz w:val="22"/>
          <w:szCs w:val="22"/>
          <w:lang w:val="en-US"/>
        </w:rPr>
        <w:instrText xml:space="preserve"> HYPERLINK "http://langmedia.fivecolleges.edu/legacy/hindi/index_audio_video.html"</w:instrText>
      </w:r>
      <w:r>
        <w:rPr>
          <w:rStyle w:val="Hyperlink.1"/>
          <w:rFonts w:ascii="Times New Roman" w:cs="Times New Roman" w:hAnsi="Times New Roman" w:eastAsia="Times New Roman"/>
          <w:b w:val="0"/>
          <w:bCs w:val="0"/>
          <w:i w:val="1"/>
          <w:iCs w:val="1"/>
          <w:sz w:val="22"/>
          <w:szCs w:val="22"/>
          <w:lang w:val="en-US"/>
        </w:rPr>
        <w:fldChar w:fldCharType="separate" w:fldLock="0"/>
      </w:r>
      <w:r>
        <w:rPr>
          <w:rStyle w:val="Hyperlink.1"/>
          <w:rFonts w:ascii="Times New Roman" w:hAnsi="Times New Roman"/>
          <w:b w:val="0"/>
          <w:bCs w:val="0"/>
          <w:i w:val="1"/>
          <w:iCs w:val="1"/>
          <w:sz w:val="22"/>
          <w:szCs w:val="22"/>
          <w:rtl w:val="0"/>
          <w:lang w:val="en-US"/>
        </w:rPr>
        <w:t>Hindi Audio and Video Samples</w:t>
      </w:r>
      <w:r>
        <w:rPr>
          <w:rFonts w:ascii="Times New Roman" w:cs="Times New Roman" w:hAnsi="Times New Roman" w:eastAsia="Times New Roman"/>
          <w:b w:val="1"/>
          <w:bCs w:val="1"/>
          <w:sz w:val="22"/>
          <w:szCs w:val="22"/>
        </w:rPr>
        <w:fldChar w:fldCharType="end" w:fldLock="0"/>
      </w:r>
      <w:r>
        <w:rPr>
          <w:rFonts w:ascii="Times New Roman" w:hAnsi="Times New Roman"/>
          <w:b w:val="0"/>
          <w:bCs w:val="0"/>
          <w:i w:val="1"/>
          <w:iCs w:val="1"/>
          <w:sz w:val="22"/>
          <w:szCs w:val="22"/>
          <w:rtl w:val="0"/>
          <w:lang w:val="en-US"/>
        </w:rPr>
        <w:t xml:space="preserve">, </w:t>
      </w:r>
      <w:r>
        <w:rPr>
          <w:rFonts w:ascii="Times New Roman" w:hAnsi="Times New Roman"/>
          <w:b w:val="0"/>
          <w:bCs w:val="0"/>
          <w:i w:val="1"/>
          <w:iCs w:val="1"/>
          <w:sz w:val="22"/>
          <w:szCs w:val="22"/>
          <w:rtl w:val="0"/>
          <w:lang w:val="en-US"/>
        </w:rPr>
        <w:t>Formal Greetings, Informal Greetings</w:t>
      </w:r>
      <w:r>
        <w:rPr>
          <w:rFonts w:ascii="Times New Roman" w:hAnsi="Times New Roman"/>
          <w:b w:val="0"/>
          <w:bCs w:val="0"/>
          <w:sz w:val="22"/>
          <w:szCs w:val="22"/>
          <w:rtl w:val="0"/>
          <w:lang w:val="en-US"/>
        </w:rPr>
        <w:t xml:space="preserve"> and </w:t>
      </w:r>
      <w:r>
        <w:rPr>
          <w:rFonts w:ascii="Times New Roman" w:hAnsi="Times New Roman"/>
          <w:b w:val="0"/>
          <w:bCs w:val="0"/>
          <w:i w:val="1"/>
          <w:iCs w:val="1"/>
          <w:sz w:val="22"/>
          <w:szCs w:val="22"/>
          <w:rtl w:val="0"/>
          <w:lang w:val="en-US"/>
        </w:rPr>
        <w:t>Useful Expressions for Conversation and Mentoring Sessions</w:t>
      </w:r>
    </w:p>
    <w:p>
      <w:pPr>
        <w:pStyle w:val="Body"/>
        <w:numPr>
          <w:ilvl w:val="0"/>
          <w:numId w:val="2"/>
        </w:numPr>
        <w:bidi w:val="0"/>
        <w:spacing w:before="120"/>
        <w:ind w:right="0"/>
        <w:jc w:val="left"/>
        <w:rPr>
          <w:rFonts w:ascii="Times New Roman" w:hAnsi="Times New Roman"/>
          <w:b w:val="1"/>
          <w:bCs w:val="1"/>
          <w:sz w:val="22"/>
          <w:szCs w:val="22"/>
          <w:rtl w:val="0"/>
        </w:rPr>
      </w:pPr>
      <w:r>
        <w:rPr>
          <w:rFonts w:ascii="Times New Roman" w:hAnsi="Times New Roman"/>
          <w:b w:val="1"/>
          <w:bCs w:val="1"/>
          <w:sz w:val="22"/>
          <w:szCs w:val="22"/>
          <w:rtl w:val="0"/>
        </w:rPr>
        <w:t xml:space="preserve">Omniglot </w:t>
      </w:r>
      <w:r>
        <w:rPr>
          <w:rStyle w:val="Hyperlink.2"/>
          <w:rFonts w:ascii="Times New Roman" w:cs="Times New Roman" w:hAnsi="Times New Roman" w:eastAsia="Times New Roman"/>
          <w:b w:val="0"/>
          <w:bCs w:val="0"/>
          <w:sz w:val="22"/>
          <w:szCs w:val="22"/>
        </w:rPr>
        <w:fldChar w:fldCharType="begin" w:fldLock="0"/>
      </w:r>
      <w:r>
        <w:rPr>
          <w:rStyle w:val="Hyperlink.2"/>
          <w:rFonts w:ascii="Times New Roman" w:cs="Times New Roman" w:hAnsi="Times New Roman" w:eastAsia="Times New Roman"/>
          <w:b w:val="0"/>
          <w:bCs w:val="0"/>
          <w:sz w:val="22"/>
          <w:szCs w:val="22"/>
        </w:rPr>
        <w:instrText xml:space="preserve"> HYPERLINK "http://www.omniglot.com/language/phrases/hindi.php"</w:instrText>
      </w:r>
      <w:r>
        <w:rPr>
          <w:rStyle w:val="Hyperlink.2"/>
          <w:rFonts w:ascii="Times New Roman" w:cs="Times New Roman" w:hAnsi="Times New Roman" w:eastAsia="Times New Roman"/>
          <w:b w:val="0"/>
          <w:bCs w:val="0"/>
          <w:sz w:val="22"/>
          <w:szCs w:val="22"/>
        </w:rPr>
        <w:fldChar w:fldCharType="separate" w:fldLock="0"/>
      </w:r>
      <w:r>
        <w:rPr>
          <w:rStyle w:val="Hyperlink.2"/>
          <w:rFonts w:ascii="Times New Roman" w:hAnsi="Times New Roman"/>
          <w:b w:val="0"/>
          <w:bCs w:val="0"/>
          <w:sz w:val="22"/>
          <w:szCs w:val="22"/>
          <w:rtl w:val="0"/>
          <w:lang w:val="en-US"/>
        </w:rPr>
        <w:t>Useful Hindi Phrases</w:t>
      </w:r>
      <w:r>
        <w:rPr>
          <w:rFonts w:ascii="Times New Roman" w:cs="Times New Roman" w:hAnsi="Times New Roman" w:eastAsia="Times New Roman"/>
          <w:b w:val="1"/>
          <w:bCs w:val="1"/>
          <w:sz w:val="22"/>
          <w:szCs w:val="22"/>
        </w:rPr>
        <w:fldChar w:fldCharType="end" w:fldLock="0"/>
      </w:r>
      <w:r>
        <w:rPr>
          <w:rFonts w:ascii="Times New Roman" w:hAnsi="Times New Roman"/>
          <w:b w:val="1"/>
          <w:bCs w:val="1"/>
          <w:sz w:val="22"/>
          <w:szCs w:val="22"/>
          <w:rtl w:val="0"/>
        </w:rPr>
        <w:t xml:space="preserve"> </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i w:val="1"/>
          <w:iCs w:val="1"/>
          <w:sz w:val="22"/>
          <w:szCs w:val="22"/>
          <w:rtl w:val="0"/>
          <w:lang w:val="en-US"/>
        </w:rPr>
        <w:t xml:space="preserve">Language Learning Strategies and Tools </w:t>
      </w:r>
      <w:r>
        <w:rPr>
          <w:rFonts w:ascii="Times New Roman" w:hAnsi="Times New Roman"/>
          <w:b w:val="0"/>
          <w:bCs w:val="0"/>
          <w:sz w:val="22"/>
          <w:szCs w:val="22"/>
          <w:rtl w:val="0"/>
          <w:lang w:val="en-US"/>
        </w:rPr>
        <w:t>on LangMedia (</w:t>
      </w:r>
      <w:r>
        <w:rPr>
          <w:rStyle w:val="Hyperlink.3"/>
          <w:rFonts w:ascii="Times New Roman" w:cs="Times New Roman" w:hAnsi="Times New Roman" w:eastAsia="Times New Roman"/>
          <w:b w:val="0"/>
          <w:bCs w:val="0"/>
          <w:sz w:val="22"/>
          <w:szCs w:val="22"/>
          <w:lang w:val="en-US"/>
        </w:rPr>
        <w:fldChar w:fldCharType="begin" w:fldLock="0"/>
      </w:r>
      <w:r>
        <w:rPr>
          <w:rStyle w:val="Hyperlink.3"/>
          <w:rFonts w:ascii="Times New Roman" w:cs="Times New Roman" w:hAnsi="Times New Roman" w:eastAsia="Times New Roman"/>
          <w:b w:val="0"/>
          <w:bCs w:val="0"/>
          <w:sz w:val="22"/>
          <w:szCs w:val="22"/>
          <w:lang w:val="en-US"/>
        </w:rPr>
        <w:instrText xml:space="preserve"> HYPERLINK "http://langmedia.fivecolleges.edu/strategies"</w:instrText>
      </w:r>
      <w:r>
        <w:rPr>
          <w:rStyle w:val="Hyperlink.3"/>
          <w:rFonts w:ascii="Times New Roman" w:cs="Times New Roman" w:hAnsi="Times New Roman" w:eastAsia="Times New Roman"/>
          <w:b w:val="0"/>
          <w:bCs w:val="0"/>
          <w:sz w:val="22"/>
          <w:szCs w:val="22"/>
          <w:lang w:val="en-US"/>
        </w:rPr>
        <w:fldChar w:fldCharType="separate" w:fldLock="0"/>
      </w:r>
      <w:r>
        <w:rPr>
          <w:rStyle w:val="Hyperlink.3"/>
          <w:rFonts w:ascii="Times New Roman" w:hAnsi="Times New Roman"/>
          <w:b w:val="0"/>
          <w:bCs w:val="0"/>
          <w:sz w:val="22"/>
          <w:szCs w:val="22"/>
          <w:rtl w:val="0"/>
          <w:lang w:val="en-US"/>
        </w:rPr>
        <w:t>http://langmedia.fivecolleges.edu/strategies</w:t>
      </w:r>
      <w:r>
        <w:rPr>
          <w:rFonts w:ascii="Times New Roman" w:cs="Times New Roman" w:hAnsi="Times New Roman" w:eastAsia="Times New Roman"/>
          <w:b w:val="1"/>
          <w:bCs w:val="1"/>
          <w:sz w:val="22"/>
          <w:szCs w:val="22"/>
        </w:rPr>
        <w:fldChar w:fldCharType="end" w:fldLock="0"/>
      </w:r>
      <w:r>
        <w:rPr>
          <w:rFonts w:ascii="Times New Roman" w:hAnsi="Times New Roman"/>
          <w:b w:val="0"/>
          <w:bCs w:val="0"/>
          <w:sz w:val="22"/>
          <w:szCs w:val="22"/>
          <w:rtl w:val="0"/>
          <w:lang w:val="en-US"/>
        </w:rPr>
        <w:t>)</w:t>
      </w:r>
    </w:p>
    <w:p>
      <w:pPr>
        <w:pStyle w:val="Body"/>
        <w:spacing w:before="120"/>
        <w:rPr>
          <w:rFonts w:ascii="Times New Roman" w:cs="Times New Roman" w:hAnsi="Times New Roman" w:eastAsia="Times New Roman"/>
          <w:b w:val="1"/>
          <w:bCs w:val="1"/>
          <w:outline w:val="0"/>
          <w:color w:val="ff0000"/>
          <w:sz w:val="22"/>
          <w:szCs w:val="22"/>
          <w:u w:color="ff0000"/>
          <w:lang w:val="en-US"/>
          <w14:textFill>
            <w14:solidFill>
              <w14:srgbClr w14:val="FF0000"/>
            </w14:solidFill>
          </w14:textFill>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ASSIGNMENTS FOR INDEPENDENT STUDY</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Preparation Assignment #1: Learning Conjunct Characters </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Study </w:t>
      </w:r>
      <w:r>
        <w:rPr>
          <w:rFonts w:ascii="Times New Roman" w:hAnsi="Times New Roman"/>
          <w:b w:val="0"/>
          <w:bCs w:val="0"/>
          <w:i w:val="1"/>
          <w:iCs w:val="1"/>
          <w:sz w:val="22"/>
          <w:szCs w:val="22"/>
          <w:rtl w:val="0"/>
        </w:rPr>
        <w:t>BH</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it-IT"/>
        </w:rPr>
        <w:t>The Hindi Script</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 xml:space="preserve">Lesson 14, pp. 28-32. Do Exercises 1 thorough 4. </w:t>
      </w:r>
      <w:r>
        <w:rPr>
          <w:rFonts w:ascii="Times New Roman" w:hAnsi="Times New Roman"/>
          <w:b w:val="1"/>
          <w:bCs w:val="1"/>
          <w:sz w:val="22"/>
          <w:szCs w:val="22"/>
          <w:rtl w:val="0"/>
          <w:lang w:val="en-US"/>
        </w:rPr>
        <w:t>HAND IN:</w:t>
      </w:r>
      <w:r>
        <w:rPr>
          <w:rFonts w:ascii="Times New Roman" w:hAnsi="Times New Roman"/>
          <w:b w:val="0"/>
          <w:bCs w:val="0"/>
          <w:sz w:val="22"/>
          <w:szCs w:val="22"/>
          <w:rtl w:val="0"/>
          <w:lang w:val="en-US"/>
        </w:rPr>
        <w:t xml:space="preserve">  Exercises 2 and 4. Check your work using the answer key on p. 40. Hand in your work with your self-corrections. </w:t>
      </w:r>
    </w:p>
    <w:p>
      <w:pPr>
        <w:pStyle w:val="Body"/>
        <w:spacing w:before="120"/>
        <w:ind w:left="720" w:firstLine="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#2: More Listing of Items in Your Classroom</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 Review</w:t>
      </w:r>
      <w:r>
        <w:rPr>
          <w:rFonts w:ascii="Times New Roman" w:hAnsi="Times New Roman"/>
          <w:i w:val="1"/>
          <w:iCs w:val="1"/>
          <w:sz w:val="22"/>
          <w:szCs w:val="22"/>
          <w:rtl w:val="0"/>
        </w:rPr>
        <w:t xml:space="preserve"> BH </w:t>
      </w:r>
      <w:r>
        <w:rPr>
          <w:rFonts w:ascii="Times New Roman" w:hAnsi="Times New Roman"/>
          <w:sz w:val="22"/>
          <w:szCs w:val="22"/>
          <w:rtl w:val="0"/>
          <w:lang w:val="en-US"/>
        </w:rPr>
        <w:t xml:space="preserve">Chapter 3, the first section on </w:t>
      </w:r>
      <w:r>
        <w:rPr>
          <w:rFonts w:ascii="Times New Roman" w:hAnsi="Times New Roman" w:hint="default"/>
          <w:sz w:val="22"/>
          <w:szCs w:val="22"/>
          <w:rtl w:val="0"/>
          <w:lang w:val="en-US"/>
        </w:rPr>
        <w:t>“</w:t>
      </w:r>
      <w:r>
        <w:rPr>
          <w:rFonts w:ascii="Times New Roman" w:hAnsi="Times New Roman"/>
          <w:sz w:val="22"/>
          <w:szCs w:val="22"/>
          <w:rtl w:val="0"/>
          <w:lang w:val="en-US"/>
        </w:rPr>
        <w:t>Listing Items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the second section on </w:t>
      </w:r>
      <w:r>
        <w:rPr>
          <w:rFonts w:ascii="Times New Roman" w:hAnsi="Times New Roman" w:hint="default"/>
          <w:sz w:val="22"/>
          <w:szCs w:val="22"/>
          <w:rtl w:val="0"/>
          <w:lang w:val="en-US"/>
        </w:rPr>
        <w:t>“</w:t>
      </w:r>
      <w:r>
        <w:rPr>
          <w:rFonts w:ascii="Times New Roman" w:hAnsi="Times New Roman"/>
          <w:sz w:val="22"/>
          <w:szCs w:val="22"/>
          <w:rtl w:val="0"/>
          <w:lang w:val="en-US"/>
        </w:rPr>
        <w:t>Noun Types and Forms.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Review the vocabulary and the formation of plurals. Review numbers 0 through 10.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3, the third section on </w:t>
      </w:r>
      <w:r>
        <w:rPr>
          <w:rFonts w:ascii="Times New Roman" w:hAnsi="Times New Roman" w:hint="default"/>
          <w:sz w:val="22"/>
          <w:szCs w:val="22"/>
          <w:rtl w:val="0"/>
          <w:lang w:val="en-US"/>
        </w:rPr>
        <w:t>“</w:t>
      </w:r>
      <w:r>
        <w:rPr>
          <w:rFonts w:ascii="Times New Roman" w:hAnsi="Times New Roman"/>
          <w:sz w:val="22"/>
          <w:szCs w:val="22"/>
          <w:rtl w:val="0"/>
          <w:lang w:val="en-US"/>
        </w:rPr>
        <w:t>Indefinite Words,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pp. 79-81. Practice making sentences like the example sentences in the book.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w:t>
      </w:r>
      <w:r>
        <w:rPr>
          <w:rFonts w:ascii="Times New Roman" w:hAnsi="Times New Roman"/>
          <w:b w:val="1"/>
          <w:bCs w:val="1"/>
          <w:sz w:val="22"/>
          <w:szCs w:val="22"/>
          <w:rtl w:val="0"/>
          <w:lang w:val="en-US"/>
        </w:rPr>
        <w:t>PREPARE FOR TUTORIAL:</w:t>
      </w:r>
      <w:r>
        <w:rPr>
          <w:rFonts w:ascii="Times New Roman" w:hAnsi="Times New Roman"/>
          <w:sz w:val="22"/>
          <w:szCs w:val="22"/>
          <w:rtl w:val="0"/>
          <w:lang w:val="en-US"/>
        </w:rPr>
        <w:t xml:space="preserve">  Practice reading aloud Exercise 5. Translate the sentences aloud. Be prepared to read this aloud in tutorial and be prepared to answer questions about the statements.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Write a five sentence paragraph describing what is and what is not present in one of your classrooms. For each of your items include the number of that item that is present. </w:t>
      </w:r>
    </w:p>
    <w:p>
      <w:pPr>
        <w:pStyle w:val="Body"/>
        <w:spacing w:before="120"/>
        <w:ind w:left="720" w:firstLine="0"/>
        <w:rPr>
          <w:rFonts w:ascii="Times New Roman" w:cs="Times New Roman" w:hAnsi="Times New Roman" w:eastAsia="Times New Roman"/>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fr-FR"/>
        </w:rPr>
        <w:t>Preparation Assignment #3: On Good Etiquette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w:t>
      </w:r>
      <w:r>
        <w:rPr>
          <w:rFonts w:ascii="Times New Roman" w:hAnsi="Times New Roman"/>
          <w:b w:val="1"/>
          <w:bCs w:val="1"/>
          <w:sz w:val="22"/>
          <w:szCs w:val="22"/>
          <w:rtl w:val="0"/>
        </w:rPr>
        <w:t xml:space="preserve"> </w:t>
      </w:r>
      <w:r>
        <w:rPr>
          <w:rFonts w:ascii="Times New Roman" w:hAnsi="Times New Roman"/>
          <w:sz w:val="22"/>
          <w:szCs w:val="22"/>
          <w:rtl w:val="0"/>
          <w:lang w:val="en-US"/>
        </w:rPr>
        <w:t>Watch</w:t>
      </w:r>
      <w:r>
        <w:rPr>
          <w:rFonts w:ascii="Times New Roman" w:hAnsi="Times New Roman"/>
          <w:sz w:val="22"/>
          <w:szCs w:val="22"/>
          <w:rtl w:val="0"/>
          <w:lang w:val="en-US"/>
        </w:rPr>
        <w:t xml:space="preserve"> a Video: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4"/>
          <w:rFonts w:ascii="Times New Roman" w:cs="Times New Roman" w:hAnsi="Times New Roman" w:eastAsia="Times New Roman"/>
          <w:i w:val="1"/>
          <w:iCs w:val="1"/>
          <w:sz w:val="22"/>
          <w:szCs w:val="22"/>
          <w:lang w:val="en-US"/>
        </w:rPr>
        <w:fldChar w:fldCharType="begin" w:fldLock="0"/>
      </w:r>
      <w:r>
        <w:rPr>
          <w:rStyle w:val="Hyperlink.4"/>
          <w:rFonts w:ascii="Times New Roman" w:cs="Times New Roman" w:hAnsi="Times New Roman" w:eastAsia="Times New Roman"/>
          <w:i w:val="1"/>
          <w:iCs w:val="1"/>
          <w:sz w:val="22"/>
          <w:szCs w:val="22"/>
          <w:lang w:val="en-US"/>
        </w:rPr>
        <w:instrText xml:space="preserve"> HYPERLINK "http://langmedia.fivecolleges.edu/legacy/hindi/index_audio_video.html"</w:instrText>
      </w:r>
      <w:r>
        <w:rPr>
          <w:rStyle w:val="Hyperlink.4"/>
          <w:rFonts w:ascii="Times New Roman" w:cs="Times New Roman" w:hAnsi="Times New Roman" w:eastAsia="Times New Roman"/>
          <w:i w:val="1"/>
          <w:iCs w:val="1"/>
          <w:sz w:val="22"/>
          <w:szCs w:val="22"/>
          <w:lang w:val="en-US"/>
        </w:rPr>
        <w:fldChar w:fldCharType="separate" w:fldLock="0"/>
      </w:r>
      <w:r>
        <w:rPr>
          <w:rStyle w:val="Hyperlink.4"/>
          <w:rFonts w:ascii="Times New Roman" w:hAnsi="Times New Roman"/>
          <w:i w:val="1"/>
          <w:iCs w:val="1"/>
          <w:sz w:val="22"/>
          <w:szCs w:val="22"/>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Conversations - </w:t>
      </w:r>
      <w:r>
        <w:rPr>
          <w:rFonts w:ascii="Times New Roman" w:hAnsi="Times New Roman" w:hint="default"/>
          <w:sz w:val="22"/>
          <w:szCs w:val="22"/>
          <w:rtl w:val="0"/>
          <w:lang w:val="en-US"/>
        </w:rPr>
        <w:t>“</w:t>
      </w:r>
      <w:r>
        <w:rPr>
          <w:rFonts w:ascii="Times New Roman" w:hAnsi="Times New Roman"/>
          <w:sz w:val="22"/>
          <w:szCs w:val="22"/>
          <w:rtl w:val="0"/>
          <w:lang w:val="en-US"/>
        </w:rPr>
        <w:t>Greetings Practices and Etiquette.</w:t>
      </w:r>
      <w:r>
        <w:rPr>
          <w:rFonts w:ascii="Times New Roman" w:hAnsi="Times New Roman" w:hint="default"/>
          <w:sz w:val="22"/>
          <w:szCs w:val="22"/>
          <w:rtl w:val="0"/>
          <w:lang w:val="en-US"/>
        </w:rPr>
        <w:t xml:space="preserve">”  </w:t>
      </w:r>
      <w:r>
        <w:rPr>
          <w:rFonts w:ascii="Times New Roman" w:hAnsi="Times New Roman"/>
          <w:sz w:val="22"/>
          <w:szCs w:val="22"/>
          <w:rtl w:val="0"/>
          <w:lang w:val="en-US"/>
        </w:rPr>
        <w:t>The video is in English. It is useful for awareness of the role of age and level of familiarity in determining the appropriateness of various greetings and forms of address.</w:t>
      </w:r>
      <w:r>
        <w:rPr>
          <w:rFonts w:ascii="Times New Roman" w:hAnsi="Times New Roman"/>
          <w:sz w:val="22"/>
          <w:szCs w:val="22"/>
          <w:rtl w:val="0"/>
        </w:rPr>
        <w:t xml:space="preserv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2</w:t>
      </w:r>
      <w:r>
        <w:rPr>
          <w:rFonts w:ascii="Times New Roman" w:hAnsi="Times New Roman"/>
          <w:b w:val="1"/>
          <w:bCs w:val="1"/>
          <w:sz w:val="22"/>
          <w:szCs w:val="22"/>
          <w:rtl w:val="0"/>
        </w:rPr>
        <w:t xml:space="preserve">: </w:t>
      </w:r>
      <w:r>
        <w:rPr>
          <w:rFonts w:ascii="Times New Roman" w:hAnsi="Times New Roman"/>
          <w:sz w:val="22"/>
          <w:szCs w:val="22"/>
          <w:rtl w:val="0"/>
          <w:lang w:val="en-US"/>
        </w:rPr>
        <w:t>Watch More Videos</w:t>
      </w:r>
      <w:r>
        <w:rPr>
          <w:rFonts w:ascii="Times New Roman" w:hAnsi="Times New Roman"/>
          <w:b w:val="1"/>
          <w:bCs w:val="1"/>
          <w:sz w:val="22"/>
          <w:szCs w:val="22"/>
          <w:rtl w:val="0"/>
        </w:rPr>
        <w:t xml:space="preserve">: </w:t>
      </w:r>
      <w:r>
        <w:rPr>
          <w:rFonts w:ascii="Times New Roman" w:hAnsi="Times New Roman"/>
          <w:sz w:val="22"/>
          <w:szCs w:val="22"/>
          <w:rtl w:val="0"/>
          <w:lang w:val="en-US"/>
        </w:rPr>
        <w:t xml:space="preserve">Go to </w:t>
      </w:r>
      <w:r>
        <w:rPr>
          <w:rFonts w:ascii="Times New Roman" w:hAnsi="Times New Roman"/>
          <w:b w:val="1"/>
          <w:bCs w:val="1"/>
          <w:i w:val="1"/>
          <w:iCs w:val="1"/>
          <w:sz w:val="22"/>
          <w:szCs w:val="22"/>
          <w:rtl w:val="0"/>
          <w:lang w:val="it-IT"/>
        </w:rPr>
        <w:t xml:space="preserve">Hindi on LangMedia: </w:t>
      </w:r>
      <w:r>
        <w:rPr>
          <w:rStyle w:val="Hyperlink.4"/>
          <w:rFonts w:ascii="Times New Roman" w:cs="Times New Roman" w:hAnsi="Times New Roman" w:eastAsia="Times New Roman"/>
          <w:i w:val="1"/>
          <w:iCs w:val="1"/>
          <w:sz w:val="22"/>
          <w:szCs w:val="22"/>
          <w:lang w:val="en-US"/>
        </w:rPr>
        <w:fldChar w:fldCharType="begin" w:fldLock="0"/>
      </w:r>
      <w:r>
        <w:rPr>
          <w:rStyle w:val="Hyperlink.4"/>
          <w:rFonts w:ascii="Times New Roman" w:cs="Times New Roman" w:hAnsi="Times New Roman" w:eastAsia="Times New Roman"/>
          <w:i w:val="1"/>
          <w:iCs w:val="1"/>
          <w:sz w:val="22"/>
          <w:szCs w:val="22"/>
          <w:lang w:val="en-US"/>
        </w:rPr>
        <w:instrText xml:space="preserve"> HYPERLINK "http://langmedia.fivecolleges.edu/collection/lm_india/hiIndex.html"</w:instrText>
      </w:r>
      <w:r>
        <w:rPr>
          <w:rStyle w:val="Hyperlink.4"/>
          <w:rFonts w:ascii="Times New Roman" w:cs="Times New Roman" w:hAnsi="Times New Roman" w:eastAsia="Times New Roman"/>
          <w:i w:val="1"/>
          <w:iCs w:val="1"/>
          <w:sz w:val="22"/>
          <w:szCs w:val="22"/>
          <w:lang w:val="en-US"/>
        </w:rPr>
        <w:fldChar w:fldCharType="separate" w:fldLock="0"/>
      </w:r>
      <w:r>
        <w:rPr>
          <w:rStyle w:val="Hyperlink.4"/>
          <w:rFonts w:ascii="Times New Roman" w:hAnsi="Times New Roman"/>
          <w:i w:val="1"/>
          <w:iCs w:val="1"/>
          <w:sz w:val="22"/>
          <w:szCs w:val="22"/>
          <w:rtl w:val="0"/>
          <w:lang w:val="en-US"/>
        </w:rPr>
        <w:t>Hindi in North India</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In the section</w:t>
      </w:r>
      <w:r>
        <w:rPr>
          <w:rFonts w:ascii="Times New Roman" w:hAnsi="Times New Roman"/>
          <w:i w:val="1"/>
          <w:iCs w:val="1"/>
          <w:sz w:val="22"/>
          <w:szCs w:val="22"/>
          <w:rtl w:val="0"/>
          <w:lang w:val="en-US"/>
        </w:rPr>
        <w:t xml:space="preserve"> Greetings and Partings</w:t>
      </w:r>
      <w:r>
        <w:rPr>
          <w:rFonts w:ascii="Times New Roman" w:hAnsi="Times New Roman"/>
          <w:sz w:val="22"/>
          <w:szCs w:val="22"/>
          <w:rtl w:val="0"/>
          <w:lang w:val="en-US"/>
        </w:rPr>
        <w:t xml:space="preserve"> watch the videos </w:t>
      </w:r>
      <w:r>
        <w:rPr>
          <w:rFonts w:ascii="Times New Roman" w:hAnsi="Times New Roman" w:hint="default"/>
          <w:sz w:val="22"/>
          <w:szCs w:val="22"/>
          <w:rtl w:val="0"/>
          <w:lang w:val="en-US"/>
        </w:rPr>
        <w:t>“</w:t>
      </w:r>
      <w:r>
        <w:rPr>
          <w:rFonts w:ascii="Times New Roman" w:hAnsi="Times New Roman"/>
          <w:sz w:val="22"/>
          <w:szCs w:val="22"/>
          <w:rtl w:val="0"/>
          <w:lang w:val="en-US"/>
        </w:rPr>
        <w:t>Introducing Elders,</w:t>
      </w:r>
      <w:r>
        <w:rPr>
          <w:rFonts w:ascii="Times New Roman" w:hAnsi="Times New Roman" w:hint="default"/>
          <w:sz w:val="22"/>
          <w:szCs w:val="22"/>
          <w:rtl w:val="0"/>
          <w:lang w:val="en-US"/>
        </w:rPr>
        <w:t>” “</w:t>
      </w:r>
      <w:r>
        <w:rPr>
          <w:rFonts w:ascii="Times New Roman" w:hAnsi="Times New Roman"/>
          <w:sz w:val="22"/>
          <w:szCs w:val="22"/>
          <w:rtl w:val="0"/>
          <w:lang w:val="en-US"/>
        </w:rPr>
        <w:t>A Guest for Tea</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hint="default"/>
          <w:sz w:val="22"/>
          <w:szCs w:val="22"/>
          <w:rtl w:val="0"/>
          <w:lang w:val="en-US"/>
        </w:rPr>
        <w:t>“</w:t>
      </w:r>
      <w:r>
        <w:rPr>
          <w:rFonts w:ascii="Times New Roman" w:hAnsi="Times New Roman"/>
          <w:sz w:val="22"/>
          <w:szCs w:val="22"/>
          <w:rtl w:val="0"/>
          <w:lang w:val="en-US"/>
        </w:rPr>
        <w:t>Informal Greetings.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First watch the video and listen to the video multiple times to see what you can understand. See if you can pick out some familiar words and phrases.  Also watch for the body gestures used in the different situations. After listening without help, study the Hindi transcript and the English translation. Then listen again. See if you can understand a little more of the videos.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Make a list of five expressions that occur in the videos that you can make part of your polite conversation repertoire. Practice your expressions and hand in your list at your tutorial.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Learn to say </w:t>
      </w:r>
      <w:r>
        <w:rPr>
          <w:rFonts w:ascii="Times New Roman" w:hAnsi="Times New Roman" w:hint="default"/>
          <w:sz w:val="22"/>
          <w:szCs w:val="22"/>
          <w:rtl w:val="0"/>
          <w:lang w:val="en-US"/>
        </w:rPr>
        <w:t>‘</w:t>
      </w:r>
      <w:r>
        <w:rPr>
          <w:rFonts w:ascii="Times New Roman" w:hAnsi="Times New Roman"/>
          <w:sz w:val="22"/>
          <w:szCs w:val="22"/>
          <w:rtl w:val="0"/>
          <w:lang w:val="en-US"/>
        </w:rPr>
        <w:t>thank you.</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Listen to </w:t>
      </w:r>
      <w:r>
        <w:rPr>
          <w:rFonts w:ascii="Times New Roman" w:hAnsi="Times New Roman"/>
          <w:b w:val="1"/>
          <w:bCs w:val="1"/>
          <w:i w:val="1"/>
          <w:iCs w:val="1"/>
          <w:sz w:val="22"/>
          <w:szCs w:val="22"/>
          <w:rtl w:val="0"/>
          <w:lang w:val="it-IT"/>
        </w:rPr>
        <w:t xml:space="preserve">Hindi on LangMedia: </w:t>
      </w:r>
      <w:r>
        <w:rPr>
          <w:rStyle w:val="Hyperlink.4"/>
          <w:rFonts w:ascii="Times New Roman" w:cs="Times New Roman" w:hAnsi="Times New Roman" w:eastAsia="Times New Roman"/>
          <w:i w:val="1"/>
          <w:iCs w:val="1"/>
          <w:sz w:val="22"/>
          <w:szCs w:val="22"/>
          <w:lang w:val="en-US"/>
        </w:rPr>
        <w:fldChar w:fldCharType="begin" w:fldLock="0"/>
      </w:r>
      <w:r>
        <w:rPr>
          <w:rStyle w:val="Hyperlink.4"/>
          <w:rFonts w:ascii="Times New Roman" w:cs="Times New Roman" w:hAnsi="Times New Roman" w:eastAsia="Times New Roman"/>
          <w:i w:val="1"/>
          <w:iCs w:val="1"/>
          <w:sz w:val="22"/>
          <w:szCs w:val="22"/>
          <w:lang w:val="en-US"/>
        </w:rPr>
        <w:instrText xml:space="preserve"> HYPERLINK "http://langmedia.fivecolleges.edu/collection/lm_india/hiIndex.html"</w:instrText>
      </w:r>
      <w:r>
        <w:rPr>
          <w:rStyle w:val="Hyperlink.4"/>
          <w:rFonts w:ascii="Times New Roman" w:cs="Times New Roman" w:hAnsi="Times New Roman" w:eastAsia="Times New Roman"/>
          <w:i w:val="1"/>
          <w:iCs w:val="1"/>
          <w:sz w:val="22"/>
          <w:szCs w:val="22"/>
          <w:lang w:val="en-US"/>
        </w:rPr>
        <w:fldChar w:fldCharType="separate" w:fldLock="0"/>
      </w:r>
      <w:r>
        <w:rPr>
          <w:rStyle w:val="Hyperlink.4"/>
          <w:rFonts w:ascii="Times New Roman" w:hAnsi="Times New Roman"/>
          <w:i w:val="1"/>
          <w:iCs w:val="1"/>
          <w:sz w:val="22"/>
          <w:szCs w:val="22"/>
          <w:rtl w:val="0"/>
          <w:lang w:val="en-US"/>
        </w:rPr>
        <w:t>Hindi in North India</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 xml:space="preserve">audio section on </w:t>
      </w:r>
      <w:r>
        <w:rPr>
          <w:rFonts w:ascii="Times New Roman" w:hAnsi="Times New Roman"/>
          <w:i w:val="1"/>
          <w:iCs w:val="1"/>
          <w:sz w:val="22"/>
          <w:szCs w:val="22"/>
          <w:rtl w:val="0"/>
          <w:lang w:val="en-US"/>
        </w:rPr>
        <w:t xml:space="preserve">Useful </w:t>
      </w:r>
      <w:r>
        <w:rPr>
          <w:rFonts w:ascii="Times New Roman" w:hAnsi="Times New Roman"/>
          <w:sz w:val="22"/>
          <w:szCs w:val="22"/>
          <w:rtl w:val="0"/>
          <w:lang w:val="en-US"/>
        </w:rPr>
        <w:t xml:space="preserve">Expressions, </w:t>
      </w:r>
      <w:r>
        <w:rPr>
          <w:rFonts w:ascii="Times New Roman" w:hAnsi="Times New Roman"/>
          <w:b w:val="1"/>
          <w:bCs w:val="1"/>
          <w:sz w:val="22"/>
          <w:szCs w:val="22"/>
          <w:rtl w:val="0"/>
        </w:rPr>
        <w:t xml:space="preserve">Omniglot </w:t>
      </w:r>
      <w:r>
        <w:rPr>
          <w:rStyle w:val="Link"/>
          <w:rFonts w:ascii="Times New Roman" w:cs="Times New Roman" w:hAnsi="Times New Roman" w:eastAsia="Times New Roman"/>
          <w:sz w:val="22"/>
          <w:szCs w:val="22"/>
        </w:rPr>
        <w:fldChar w:fldCharType="begin" w:fldLock="0"/>
      </w:r>
      <w:r>
        <w:rPr>
          <w:rStyle w:val="Link"/>
          <w:rFonts w:ascii="Times New Roman" w:cs="Times New Roman" w:hAnsi="Times New Roman" w:eastAsia="Times New Roman"/>
          <w:sz w:val="22"/>
          <w:szCs w:val="22"/>
        </w:rPr>
        <w:instrText xml:space="preserve"> HYPERLINK "http://www.omniglot.com/language/phrases/hindi.php"</w:instrText>
      </w:r>
      <w:r>
        <w:rPr>
          <w:rStyle w:val="Link"/>
          <w:rFonts w:ascii="Times New Roman" w:cs="Times New Roman" w:hAnsi="Times New Roman" w:eastAsia="Times New Roman"/>
          <w:sz w:val="22"/>
          <w:szCs w:val="22"/>
        </w:rPr>
        <w:fldChar w:fldCharType="separate" w:fldLock="0"/>
      </w:r>
      <w:r>
        <w:rPr>
          <w:rStyle w:val="Link"/>
          <w:rFonts w:ascii="Times New Roman" w:hAnsi="Times New Roman"/>
          <w:sz w:val="22"/>
          <w:szCs w:val="22"/>
          <w:rtl w:val="0"/>
          <w:lang w:val="en-US"/>
        </w:rPr>
        <w:t>Useful Hindi Phrases</w:t>
      </w:r>
      <w:r>
        <w:rPr>
          <w:rFonts w:ascii="Times New Roman" w:cs="Times New Roman" w:hAnsi="Times New Roman" w:eastAsia="Times New Roman"/>
          <w:sz w:val="22"/>
          <w:szCs w:val="22"/>
        </w:rPr>
        <w:fldChar w:fldCharType="end" w:fldLock="0"/>
      </w:r>
      <w:r>
        <w:rPr>
          <w:rFonts w:ascii="Times New Roman" w:hAnsi="Times New Roman"/>
          <w:sz w:val="22"/>
          <w:szCs w:val="22"/>
          <w:rtl w:val="0"/>
        </w:rPr>
        <w:t xml:space="preserve">, </w:t>
      </w:r>
      <w:r>
        <w:rPr>
          <w:rFonts w:ascii="Times New Roman" w:hAnsi="Times New Roman"/>
          <w:sz w:val="22"/>
          <w:szCs w:val="22"/>
          <w:rtl w:val="0"/>
          <w:lang w:val="en-US"/>
        </w:rPr>
        <w:t xml:space="preserve">or other Hindi etiquette resources online. You will see some variations in expression. Discuss these with your conversation partner. In English, the formal response to </w:t>
      </w:r>
      <w:r>
        <w:rPr>
          <w:rFonts w:ascii="Times New Roman" w:hAnsi="Times New Roman" w:hint="default"/>
          <w:sz w:val="22"/>
          <w:szCs w:val="22"/>
          <w:rtl w:val="0"/>
          <w:lang w:val="en-US"/>
        </w:rPr>
        <w:t>‘</w:t>
      </w:r>
      <w:r>
        <w:rPr>
          <w:rFonts w:ascii="Times New Roman" w:hAnsi="Times New Roman"/>
          <w:sz w:val="22"/>
          <w:szCs w:val="22"/>
          <w:rtl w:val="0"/>
          <w:lang w:val="en-US"/>
        </w:rPr>
        <w:t>thank you</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is </w:t>
      </w:r>
      <w:r>
        <w:rPr>
          <w:rFonts w:ascii="Times New Roman" w:hAnsi="Times New Roman" w:hint="default"/>
          <w:sz w:val="22"/>
          <w:szCs w:val="22"/>
          <w:rtl w:val="0"/>
          <w:lang w:val="en-US"/>
        </w:rPr>
        <w:t>‘</w:t>
      </w:r>
      <w:r>
        <w:rPr>
          <w:rFonts w:ascii="Times New Roman" w:hAnsi="Times New Roman"/>
          <w:sz w:val="22"/>
          <w:szCs w:val="22"/>
          <w:rtl w:val="0"/>
          <w:lang w:val="en-US"/>
        </w:rPr>
        <w:t>you</w:t>
      </w:r>
      <w:r>
        <w:rPr>
          <w:rFonts w:ascii="Times New Roman" w:hAnsi="Times New Roman" w:hint="default"/>
          <w:sz w:val="22"/>
          <w:szCs w:val="22"/>
          <w:rtl w:val="0"/>
          <w:lang w:val="en-US"/>
        </w:rPr>
        <w:t>’</w:t>
      </w:r>
      <w:r>
        <w:rPr>
          <w:rFonts w:ascii="Times New Roman" w:hAnsi="Times New Roman"/>
          <w:sz w:val="22"/>
          <w:szCs w:val="22"/>
          <w:rtl w:val="0"/>
          <w:lang w:val="en-US"/>
        </w:rPr>
        <w:t>re welcome.</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 informal colloquial response might be something like </w:t>
      </w:r>
      <w:r>
        <w:rPr>
          <w:rFonts w:ascii="Times New Roman" w:hAnsi="Times New Roman" w:hint="default"/>
          <w:sz w:val="22"/>
          <w:szCs w:val="22"/>
          <w:rtl w:val="0"/>
          <w:lang w:val="en-US"/>
        </w:rPr>
        <w:t>‘</w:t>
      </w:r>
      <w:r>
        <w:rPr>
          <w:rFonts w:ascii="Times New Roman" w:hAnsi="Times New Roman"/>
          <w:sz w:val="22"/>
          <w:szCs w:val="22"/>
          <w:rtl w:val="0"/>
          <w:lang w:val="en-US"/>
        </w:rPr>
        <w:t>no problem.</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Look online and discuss with your conversation partner about appropriate responses to </w:t>
      </w:r>
      <w:r>
        <w:rPr>
          <w:rFonts w:ascii="Times New Roman" w:hAnsi="Times New Roman" w:hint="default"/>
          <w:sz w:val="22"/>
          <w:szCs w:val="22"/>
          <w:rtl w:val="0"/>
          <w:lang w:val="en-US"/>
        </w:rPr>
        <w:t>‘</w:t>
      </w:r>
      <w:r>
        <w:rPr>
          <w:rFonts w:ascii="Times New Roman" w:hAnsi="Times New Roman"/>
          <w:sz w:val="22"/>
          <w:szCs w:val="22"/>
          <w:rtl w:val="0"/>
          <w:lang w:val="en-US"/>
        </w:rPr>
        <w:t>thank you</w:t>
      </w:r>
      <w:r>
        <w:rPr>
          <w:rFonts w:ascii="Times New Roman" w:hAnsi="Times New Roman" w:hint="default"/>
          <w:sz w:val="22"/>
          <w:szCs w:val="22"/>
          <w:rtl w:val="0"/>
          <w:lang w:val="en-US"/>
        </w:rPr>
        <w:t xml:space="preserve">’ </w:t>
      </w:r>
      <w:r>
        <w:rPr>
          <w:rFonts w:ascii="Times New Roman" w:hAnsi="Times New Roman"/>
          <w:sz w:val="22"/>
          <w:szCs w:val="22"/>
          <w:rtl w:val="0"/>
          <w:lang w:val="en-US"/>
        </w:rPr>
        <w:t>in Hindi.</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#4: Expanding Your Greeting, Parting and Well-Being Repertoire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w:t>
      </w:r>
      <w:r>
        <w:rPr>
          <w:rFonts w:ascii="Times New Roman" w:hAnsi="Times New Roman"/>
          <w:b w:val="1"/>
          <w:bCs w:val="1"/>
          <w:sz w:val="22"/>
          <w:szCs w:val="22"/>
          <w:rtl w:val="0"/>
        </w:rPr>
        <w:t xml:space="preserve">: </w:t>
      </w:r>
      <w:r>
        <w:rPr>
          <w:rFonts w:ascii="Times New Roman" w:hAnsi="Times New Roman"/>
          <w:sz w:val="22"/>
          <w:szCs w:val="22"/>
          <w:rtl w:val="0"/>
          <w:lang w:val="en-US"/>
        </w:rPr>
        <w:t>Listen to Audio Samples:</w:t>
      </w:r>
      <w:r>
        <w:rPr>
          <w:rFonts w:ascii="Times New Roman" w:hAnsi="Times New Roman"/>
          <w:b w:val="1"/>
          <w:bCs w:val="1"/>
          <w:sz w:val="22"/>
          <w:szCs w:val="22"/>
          <w:rtl w:val="0"/>
        </w:rPr>
        <w:t xml:space="preserve">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4"/>
          <w:rFonts w:ascii="Times New Roman" w:cs="Times New Roman" w:hAnsi="Times New Roman" w:eastAsia="Times New Roman"/>
          <w:i w:val="1"/>
          <w:iCs w:val="1"/>
          <w:sz w:val="22"/>
          <w:szCs w:val="22"/>
          <w:lang w:val="en-US"/>
        </w:rPr>
        <w:fldChar w:fldCharType="begin" w:fldLock="0"/>
      </w:r>
      <w:r>
        <w:rPr>
          <w:rStyle w:val="Hyperlink.4"/>
          <w:rFonts w:ascii="Times New Roman" w:cs="Times New Roman" w:hAnsi="Times New Roman" w:eastAsia="Times New Roman"/>
          <w:i w:val="1"/>
          <w:iCs w:val="1"/>
          <w:sz w:val="22"/>
          <w:szCs w:val="22"/>
          <w:lang w:val="en-US"/>
        </w:rPr>
        <w:instrText xml:space="preserve"> HYPERLINK "http://langmedia.fivecolleges.edu/legacy/hindi/index_audio_video.html"</w:instrText>
      </w:r>
      <w:r>
        <w:rPr>
          <w:rStyle w:val="Hyperlink.4"/>
          <w:rFonts w:ascii="Times New Roman" w:cs="Times New Roman" w:hAnsi="Times New Roman" w:eastAsia="Times New Roman"/>
          <w:i w:val="1"/>
          <w:iCs w:val="1"/>
          <w:sz w:val="22"/>
          <w:szCs w:val="22"/>
          <w:lang w:val="en-US"/>
        </w:rPr>
        <w:fldChar w:fldCharType="separate" w:fldLock="0"/>
      </w:r>
      <w:r>
        <w:rPr>
          <w:rStyle w:val="Hyperlink.4"/>
          <w:rFonts w:ascii="Times New Roman" w:hAnsi="Times New Roman"/>
          <w:i w:val="1"/>
          <w:iCs w:val="1"/>
          <w:sz w:val="22"/>
          <w:szCs w:val="22"/>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The audio</w:t>
      </w:r>
      <w:r>
        <w:rPr>
          <w:rFonts w:ascii="Times New Roman" w:hAnsi="Times New Roman"/>
          <w:sz w:val="22"/>
          <w:szCs w:val="22"/>
          <w:rtl w:val="0"/>
          <w:lang w:val="en-US"/>
        </w:rPr>
        <w:t xml:space="preserve"> section</w:t>
      </w:r>
      <w:r>
        <w:rPr>
          <w:rFonts w:ascii="Times New Roman" w:hAnsi="Times New Roman"/>
          <w:sz w:val="22"/>
          <w:szCs w:val="22"/>
          <w:rtl w:val="0"/>
          <w:lang w:val="en-US"/>
        </w:rPr>
        <w:t>s</w:t>
      </w:r>
      <w:r>
        <w:rPr>
          <w:rFonts w:ascii="Times New Roman" w:hAnsi="Times New Roman"/>
          <w:sz w:val="22"/>
          <w:szCs w:val="22"/>
          <w:rtl w:val="0"/>
          <w:lang w:val="en-US"/>
        </w:rPr>
        <w:t xml:space="preserve"> on </w:t>
      </w:r>
      <w:r>
        <w:rPr>
          <w:rFonts w:ascii="Times New Roman" w:hAnsi="Times New Roman"/>
          <w:i w:val="1"/>
          <w:iCs w:val="1"/>
          <w:sz w:val="22"/>
          <w:szCs w:val="22"/>
          <w:rtl w:val="0"/>
          <w:lang w:val="en-US"/>
        </w:rPr>
        <w:t xml:space="preserve">Formal Greetings </w:t>
      </w:r>
      <w:r>
        <w:rPr>
          <w:rFonts w:ascii="Times New Roman" w:hAnsi="Times New Roman"/>
          <w:sz w:val="22"/>
          <w:szCs w:val="22"/>
          <w:rtl w:val="0"/>
          <w:lang w:val="en-US"/>
        </w:rPr>
        <w:t xml:space="preserve">and </w:t>
      </w:r>
      <w:r>
        <w:rPr>
          <w:rFonts w:ascii="Times New Roman" w:hAnsi="Times New Roman"/>
          <w:i w:val="1"/>
          <w:iCs w:val="1"/>
          <w:sz w:val="22"/>
          <w:szCs w:val="22"/>
          <w:rtl w:val="0"/>
          <w:lang w:val="en-US"/>
        </w:rPr>
        <w:t>Informal Greetings</w:t>
      </w:r>
      <w:r>
        <w:rPr>
          <w:rFonts w:ascii="Times New Roman" w:hAnsi="Times New Roman"/>
          <w:sz w:val="22"/>
          <w:szCs w:val="22"/>
          <w:rtl w:val="0"/>
          <w:lang w:val="en-US"/>
        </w:rPr>
        <w:t xml:space="preserve"> and the audio section on </w:t>
      </w:r>
      <w:r>
        <w:rPr>
          <w:rFonts w:ascii="Times New Roman" w:hAnsi="Times New Roman"/>
          <w:i w:val="1"/>
          <w:iCs w:val="1"/>
          <w:sz w:val="22"/>
          <w:szCs w:val="22"/>
          <w:rtl w:val="0"/>
          <w:lang w:val="en-US"/>
        </w:rPr>
        <w:t>Useful Expressions for Conversation and Mentoring Sessions</w:t>
      </w:r>
      <w:r>
        <w:rPr>
          <w:rFonts w:ascii="Times New Roman" w:hAnsi="Times New Roman"/>
          <w:sz w:val="22"/>
          <w:szCs w:val="22"/>
          <w:rtl w:val="0"/>
          <w:lang w:val="en-US"/>
        </w:rPr>
        <w:t xml:space="preserve">. Listen to the audio samples that demonstrate greetings and responses to greetings.  Look at the Hindi text and English translations for each sample. Try to repeat after the speakers.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2:  Go back over the audio samples of greetings. Make a list of all the variations of greetings found in these samples. Divide your list by those you would use in formal settings and those you would use more informally.</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3: Go back over the audio samples and make a list of all the variations for asking how someone is (</w:t>
      </w:r>
      <w:r>
        <w:rPr>
          <w:rFonts w:ascii="Times New Roman" w:hAnsi="Times New Roman" w:hint="default"/>
          <w:sz w:val="22"/>
          <w:szCs w:val="22"/>
          <w:rtl w:val="0"/>
          <w:lang w:val="en-US"/>
        </w:rPr>
        <w:t>‘</w:t>
      </w:r>
      <w:r>
        <w:rPr>
          <w:rFonts w:ascii="Times New Roman" w:hAnsi="Times New Roman"/>
          <w:sz w:val="22"/>
          <w:szCs w:val="22"/>
          <w:rtl w:val="0"/>
          <w:lang w:val="en-US"/>
        </w:rPr>
        <w:t>How are you?</w:t>
      </w:r>
      <w:r>
        <w:rPr>
          <w:rFonts w:ascii="Times New Roman" w:hAnsi="Times New Roman" w:hint="default"/>
          <w:sz w:val="22"/>
          <w:szCs w:val="22"/>
          <w:rtl w:val="0"/>
          <w:lang w:val="en-US"/>
        </w:rPr>
        <w:t>’</w:t>
      </w:r>
      <w:r>
        <w:rPr>
          <w:rFonts w:ascii="Times New Roman" w:hAnsi="Times New Roman"/>
          <w:sz w:val="22"/>
          <w:szCs w:val="22"/>
          <w:rtl w:val="0"/>
          <w:lang w:val="en-US"/>
        </w:rPr>
        <w:t>) and responding to such inquiries (</w:t>
      </w:r>
      <w:r>
        <w:rPr>
          <w:rFonts w:ascii="Times New Roman" w:hAnsi="Times New Roman" w:hint="default"/>
          <w:sz w:val="22"/>
          <w:szCs w:val="22"/>
          <w:rtl w:val="0"/>
          <w:lang w:val="en-US"/>
        </w:rPr>
        <w:t>‘</w:t>
      </w:r>
      <w:r>
        <w:rPr>
          <w:rFonts w:ascii="Times New Roman" w:hAnsi="Times New Roman"/>
          <w:sz w:val="22"/>
          <w:szCs w:val="22"/>
          <w:rtl w:val="0"/>
          <w:lang w:val="en-US"/>
        </w:rPr>
        <w:t>I am fine.</w:t>
      </w:r>
      <w:r>
        <w:rPr>
          <w:rFonts w:ascii="Times New Roman" w:hAnsi="Times New Roman" w:hint="default"/>
          <w:sz w:val="22"/>
          <w:szCs w:val="22"/>
          <w:rtl w:val="0"/>
          <w:lang w:val="en-US"/>
        </w:rPr>
        <w:t>’</w:t>
      </w:r>
      <w:r>
        <w:rPr>
          <w:rFonts w:ascii="Times New Roman" w:hAnsi="Times New Roman"/>
          <w:sz w:val="22"/>
          <w:szCs w:val="22"/>
          <w:rtl w:val="0"/>
        </w:rPr>
        <w:t xml:space="preserve">). </w:t>
      </w:r>
      <w:r>
        <w:rPr>
          <w:rFonts w:ascii="Times New Roman" w:hAnsi="Times New Roman"/>
          <w:sz w:val="22"/>
          <w:szCs w:val="22"/>
          <w:rtl w:val="0"/>
          <w:lang w:val="en-US"/>
        </w:rPr>
        <w:t xml:space="preserve">Make a list of all the variations of greetings found in these samples. Divide your list into formal and informal inquiries and responses.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Go back over the audio samples and make a list of all the variations of goodbye/parting expressions. Divide your list into formal and informal partings.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5: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A list of five expressions you can add to your repertoire for greeting, asking or answering about well-being and departing. Practice your expressions and hand in your list at your tutorial.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6: Study the</w:t>
      </w:r>
      <w:r>
        <w:rPr>
          <w:rFonts w:ascii="Times New Roman" w:hAnsi="Times New Roman" w:hint="default"/>
          <w:sz w:val="22"/>
          <w:szCs w:val="22"/>
          <w:rtl w:val="0"/>
          <w:lang w:val="en-US"/>
        </w:rPr>
        <w:t xml:space="preserve"> “</w:t>
      </w:r>
      <w:r>
        <w:rPr>
          <w:rFonts w:ascii="Times New Roman" w:hAnsi="Times New Roman"/>
          <w:b w:val="1"/>
          <w:bCs w:val="1"/>
          <w:sz w:val="22"/>
          <w:szCs w:val="22"/>
          <w:rtl w:val="0"/>
          <w:lang w:val="en-US"/>
        </w:rPr>
        <w:t>CONVERSATION SESSION PREPARATION</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section of this study guide (see below) and make sure that you are prepared for all the activities of your conversation session.  </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CONVERSATION SESSION PREPARATION</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role play more complicated greetings and introductions scenarios than you have done so far. Add in new expressions you have learned from the video and audio samples. Sample scenarios:</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 are invited to a Hindi-speaking friend</w:t>
      </w:r>
      <w:r>
        <w:rPr>
          <w:rFonts w:ascii="Times New Roman" w:hAnsi="Times New Roman" w:hint="default"/>
          <w:sz w:val="22"/>
          <w:szCs w:val="22"/>
          <w:rtl w:val="0"/>
          <w:lang w:val="en-US"/>
        </w:rPr>
        <w:t>’</w:t>
      </w:r>
      <w:r>
        <w:rPr>
          <w:rFonts w:ascii="Times New Roman" w:hAnsi="Times New Roman"/>
          <w:sz w:val="22"/>
          <w:szCs w:val="22"/>
          <w:rtl w:val="0"/>
          <w:lang w:val="en-US"/>
        </w:rPr>
        <w:t xml:space="preserve">s house.  You arrive and at first have only an older member of the household with whom to interact (a parent, aunt or uncle, or grandparent). Your friend is not there yet. Your conversation partner will play the role of the older member of the household. You need to get through the door, participate in introductions and appropriate pleasantries, take a seat and accept hospitality in an appropriate way. Do the best you can with what you have learned so far.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Somehow you have ended up entertaining your friend</w:t>
      </w:r>
      <w:r>
        <w:rPr>
          <w:rFonts w:ascii="Times New Roman" w:hAnsi="Times New Roman" w:hint="default"/>
          <w:sz w:val="22"/>
          <w:szCs w:val="22"/>
          <w:rtl w:val="0"/>
          <w:lang w:val="en-US"/>
        </w:rPr>
        <w:t>’</w:t>
      </w:r>
      <w:r>
        <w:rPr>
          <w:rFonts w:ascii="Times New Roman" w:hAnsi="Times New Roman"/>
          <w:sz w:val="22"/>
          <w:szCs w:val="22"/>
          <w:rtl w:val="0"/>
          <w:lang w:val="en-US"/>
        </w:rPr>
        <w:t>s grandmother or grandfather at your house.  The grandparent does not speak much English. Your friend will be along soon, but is not there yet. You need to welcome your friend</w:t>
      </w:r>
      <w:r>
        <w:rPr>
          <w:rFonts w:ascii="Times New Roman" w:hAnsi="Times New Roman" w:hint="default"/>
          <w:sz w:val="22"/>
          <w:szCs w:val="22"/>
          <w:rtl w:val="0"/>
          <w:lang w:val="en-US"/>
        </w:rPr>
        <w:t>’</w:t>
      </w:r>
      <w:r>
        <w:rPr>
          <w:rFonts w:ascii="Times New Roman" w:hAnsi="Times New Roman"/>
          <w:sz w:val="22"/>
          <w:szCs w:val="22"/>
          <w:rtl w:val="0"/>
          <w:lang w:val="en-US"/>
        </w:rPr>
        <w:t xml:space="preserve">s grandparent, make necessary introductions, and offer appropriate hospitality. Do the best you can with what you have learned. Your conversation partner will play the role of the grandparent.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 just arrived at your summer Hindi intensive language course. You and all the other students have signed a pledge to speak only Hindi to one another for six weeks. No English allowed. You have all had only had a short introduction to Hindi before coming to the course.  Do role plays where you meet one another, get acquainted, and talk about what is in your rooms.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Conversation group project: Your group is responsible for furnishing an office for a visiting scholar from India. The office is currently empty. It needs furniture and office equipment. Imagine what this office should look like when you are finished with it. You want it to be really nice. Make a list of what should be in the office and how many of each item.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practice giving out and writing down phone numbers in Hindi. Your conversation partner will tell you how to ask for a phone number and how to indicate </w:t>
      </w:r>
      <w:r>
        <w:rPr>
          <w:rFonts w:ascii="Times New Roman" w:hAnsi="Times New Roman" w:hint="default"/>
          <w:sz w:val="22"/>
          <w:szCs w:val="22"/>
          <w:rtl w:val="0"/>
          <w:lang w:val="en-US"/>
        </w:rPr>
        <w:t>“</w:t>
      </w:r>
      <w:r>
        <w:rPr>
          <w:rFonts w:ascii="Times New Roman" w:hAnsi="Times New Roman"/>
          <w:sz w:val="22"/>
          <w:szCs w:val="22"/>
          <w:rtl w:val="0"/>
          <w:lang w:val="en-US"/>
        </w:rPr>
        <w:t xml:space="preserve">My number is </w:t>
      </w:r>
      <w:r>
        <w:rPr>
          <w:rFonts w:ascii="Times New Roman" w:hAnsi="Times New Roman" w:hint="default"/>
          <w:sz w:val="22"/>
          <w:szCs w:val="22"/>
          <w:rtl w:val="0"/>
          <w:lang w:val="en-US"/>
        </w:rPr>
        <w:t>…”</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HOMEWORK TO HAND-IN AT TUTORIAL</w:t>
      </w:r>
    </w:p>
    <w:p>
      <w:pPr>
        <w:pStyle w:val="Body"/>
        <w:numPr>
          <w:ilvl w:val="0"/>
          <w:numId w:val="4"/>
        </w:numPr>
        <w:bidi w:val="0"/>
        <w:spacing w:before="120"/>
        <w:ind w:right="0"/>
        <w:jc w:val="left"/>
        <w:rPr>
          <w:rFonts w:ascii="Times New Roman" w:hAnsi="Times New Roman"/>
          <w:sz w:val="22"/>
          <w:szCs w:val="22"/>
          <w:rtl w:val="0"/>
        </w:rPr>
      </w:pPr>
      <w:r>
        <w:rPr>
          <w:rFonts w:ascii="Times New Roman" w:hAnsi="Times New Roman"/>
          <w:i w:val="1"/>
          <w:iCs w:val="1"/>
          <w:sz w:val="22"/>
          <w:szCs w:val="22"/>
          <w:rtl w:val="0"/>
        </w:rPr>
        <w:t>BH</w:t>
      </w:r>
      <w:r>
        <w:rPr>
          <w:rFonts w:ascii="Times New Roman" w:hAnsi="Times New Roman" w:hint="default"/>
          <w:sz w:val="22"/>
          <w:szCs w:val="22"/>
          <w:rtl w:val="0"/>
          <w:lang w:val="en-US"/>
        </w:rPr>
        <w:t xml:space="preserve"> “</w:t>
      </w:r>
      <w:r>
        <w:rPr>
          <w:rFonts w:ascii="Times New Roman" w:hAnsi="Times New Roman"/>
          <w:sz w:val="22"/>
          <w:szCs w:val="22"/>
          <w:rtl w:val="0"/>
          <w:lang w:val="it-IT"/>
        </w:rPr>
        <w:t>The Hindi Script</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Lesson 14, Exercises 2 and 4 (pp. 31-32). </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five sentence paragraph about what is and is not present in one of your classrooms. </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list of five expressions from the etiquette videos to add to your repertoire.</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list of five expressions from the sample greetings and partings audio to add to your repertoire.</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PREPARE TO READ ALOUD: </w:t>
      </w: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 xml:space="preserve">Chapter 3 exercise 5. Be prepared to read this passage aloud to your tutor and to answer questions about the statements.  </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sz w:val="22"/>
      <w:szCs w:val="22"/>
    </w:rPr>
  </w:style>
  <w:style w:type="numbering" w:styleId="Imported Style 1">
    <w:name w:val="Imported Style 1"/>
    <w:pPr>
      <w:numPr>
        <w:numId w:val="1"/>
      </w:numPr>
    </w:pPr>
  </w:style>
  <w:style w:type="character" w:styleId="Hyperlink.1">
    <w:name w:val="Hyperlink.1"/>
    <w:basedOn w:val="Link"/>
    <w:next w:val="Hyperlink.1"/>
    <w:rPr>
      <w:rFonts w:ascii="Times New Roman" w:cs="Times New Roman" w:hAnsi="Times New Roman" w:eastAsia="Times New Roman"/>
      <w:i w:val="1"/>
      <w:iCs w:val="1"/>
      <w:lang w:val="en-US"/>
    </w:rPr>
  </w:style>
  <w:style w:type="character" w:styleId="Hyperlink.2">
    <w:name w:val="Hyperlink.2"/>
    <w:basedOn w:val="Link"/>
    <w:next w:val="Hyperlink.2"/>
    <w:rPr>
      <w:rFonts w:ascii="Times New Roman" w:cs="Times New Roman" w:hAnsi="Times New Roman" w:eastAsia="Times New Roman"/>
    </w:rPr>
  </w:style>
  <w:style w:type="character" w:styleId="Hyperlink.3">
    <w:name w:val="Hyperlink.3"/>
    <w:basedOn w:val="Link"/>
    <w:next w:val="Hyperlink.3"/>
    <w:rPr>
      <w:rFonts w:ascii="Times New Roman" w:cs="Times New Roman" w:hAnsi="Times New Roman" w:eastAsia="Times New Roman"/>
      <w:lang w:val="en-US"/>
    </w:rPr>
  </w:style>
  <w:style w:type="character" w:styleId="Hyperlink.4">
    <w:name w:val="Hyperlink.4"/>
    <w:basedOn w:val="Link"/>
    <w:next w:val="Hyperlink.4"/>
    <w:rPr>
      <w:rFonts w:ascii="Times New Roman" w:cs="Times New Roman" w:hAnsi="Times New Roman" w:eastAsia="Times New Roman"/>
      <w:i w:val="1"/>
      <w:iCs w:val="1"/>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