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DB0943">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w:t>
      </w:r>
      <w:r w:rsidR="00DB0943">
        <w:rPr>
          <w:rFonts w:ascii="Times New Roman" w:hAnsi="Times New Roman"/>
          <w:b/>
          <w:bCs/>
          <w:sz w:val="22"/>
          <w:szCs w:val="22"/>
        </w:rPr>
        <w:t>7</w:t>
      </w:r>
    </w:p>
    <w:p w:rsidR="00B14F42" w:rsidRPr="003C6E26" w:rsidRDefault="0066547D" w:rsidP="00517F7A">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517F7A">
        <w:rPr>
          <w:rFonts w:ascii="Times New Roman" w:hAnsi="Times New Roman"/>
          <w:sz w:val="22"/>
          <w:szCs w:val="22"/>
        </w:rPr>
        <w:t>January 2018</w:t>
      </w:r>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B1289" w:rsidRPr="0022370D" w:rsidRDefault="006E4C48" w:rsidP="00DB0943">
      <w:pPr>
        <w:numPr>
          <w:ilvl w:val="0"/>
          <w:numId w:val="1"/>
        </w:numPr>
        <w:spacing w:before="120"/>
        <w:rPr>
          <w:rFonts w:ascii="Times New Roman" w:hAnsi="Times New Roman" w:cs="Times New Roman"/>
          <w:b/>
          <w:sz w:val="22"/>
          <w:szCs w:val="22"/>
        </w:rPr>
      </w:pPr>
      <w:r w:rsidRPr="0022370D">
        <w:rPr>
          <w:rFonts w:ascii="Times New Roman" w:hAnsi="Times New Roman" w:cs="Times New Roman"/>
          <w:i/>
          <w:iCs/>
          <w:sz w:val="22"/>
          <w:szCs w:val="22"/>
        </w:rPr>
        <w:t xml:space="preserve">Beginning Hindi (BH) </w:t>
      </w:r>
      <w:r w:rsidRPr="0022370D">
        <w:rPr>
          <w:rFonts w:ascii="Times New Roman" w:hAnsi="Times New Roman" w:cs="Times New Roman"/>
          <w:sz w:val="22"/>
          <w:szCs w:val="22"/>
        </w:rPr>
        <w:t xml:space="preserve">Unit </w:t>
      </w:r>
      <w:r w:rsidR="008F160D" w:rsidRPr="0022370D">
        <w:rPr>
          <w:rFonts w:ascii="Times New Roman" w:hAnsi="Times New Roman" w:cs="Times New Roman"/>
          <w:sz w:val="22"/>
          <w:szCs w:val="22"/>
        </w:rPr>
        <w:t>2</w:t>
      </w:r>
      <w:r w:rsidRPr="0022370D">
        <w:rPr>
          <w:rFonts w:ascii="Times New Roman" w:hAnsi="Times New Roman" w:cs="Times New Roman"/>
          <w:sz w:val="22"/>
          <w:szCs w:val="22"/>
        </w:rPr>
        <w:t xml:space="preserve">, Chapter </w:t>
      </w:r>
      <w:r w:rsidR="00EA72EC" w:rsidRPr="0022370D">
        <w:rPr>
          <w:rFonts w:ascii="Times New Roman" w:hAnsi="Times New Roman" w:cs="Times New Roman"/>
          <w:sz w:val="22"/>
          <w:szCs w:val="22"/>
        </w:rPr>
        <w:t>1</w:t>
      </w:r>
      <w:r w:rsidR="00DB0943">
        <w:rPr>
          <w:rFonts w:ascii="Times New Roman" w:hAnsi="Times New Roman" w:cs="Times New Roman"/>
          <w:sz w:val="22"/>
          <w:szCs w:val="22"/>
        </w:rPr>
        <w:t>1</w:t>
      </w:r>
      <w:r w:rsidRPr="0022370D">
        <w:rPr>
          <w:rFonts w:ascii="Times New Roman" w:hAnsi="Times New Roman" w:cs="Times New Roman"/>
          <w:sz w:val="22"/>
          <w:szCs w:val="22"/>
        </w:rPr>
        <w:t xml:space="preserve"> – </w:t>
      </w:r>
      <w:r w:rsidR="00907F62">
        <w:rPr>
          <w:rFonts w:ascii="Times New Roman" w:hAnsi="Times New Roman" w:cs="Times New Roman"/>
          <w:sz w:val="22"/>
          <w:szCs w:val="22"/>
        </w:rPr>
        <w:t>All sections,</w:t>
      </w:r>
      <w:r w:rsidR="00DB0943">
        <w:rPr>
          <w:rFonts w:ascii="Times New Roman" w:hAnsi="Times New Roman" w:cs="Times New Roman"/>
          <w:sz w:val="22"/>
          <w:szCs w:val="22"/>
        </w:rPr>
        <w:t xml:space="preserve"> pp. 17</w:t>
      </w:r>
      <w:r w:rsidR="00C55F1D" w:rsidRPr="0022370D">
        <w:rPr>
          <w:rFonts w:ascii="Times New Roman" w:hAnsi="Times New Roman" w:cs="Times New Roman"/>
          <w:sz w:val="22"/>
          <w:szCs w:val="22"/>
        </w:rPr>
        <w:t>8-1</w:t>
      </w:r>
      <w:r w:rsidR="00DB0943">
        <w:rPr>
          <w:rFonts w:ascii="Times New Roman" w:hAnsi="Times New Roman" w:cs="Times New Roman"/>
          <w:sz w:val="22"/>
          <w:szCs w:val="22"/>
        </w:rPr>
        <w:t>86</w:t>
      </w:r>
      <w:r w:rsidR="00C55F1D" w:rsidRPr="0022370D">
        <w:rPr>
          <w:rFonts w:ascii="Times New Roman" w:hAnsi="Times New Roman" w:cs="Times New Roman"/>
          <w:sz w:val="22"/>
          <w:szCs w:val="22"/>
        </w:rPr>
        <w:t xml:space="preserve">. </w:t>
      </w:r>
    </w:p>
    <w:p w:rsidR="00031CA4" w:rsidRPr="0022370D" w:rsidRDefault="00031CA4" w:rsidP="00031CA4">
      <w:pPr>
        <w:numPr>
          <w:ilvl w:val="0"/>
          <w:numId w:val="1"/>
        </w:numPr>
        <w:spacing w:before="120"/>
        <w:rPr>
          <w:rFonts w:ascii="Times New Roman" w:hAnsi="Times New Roman" w:cs="Times New Roman"/>
          <w:b/>
          <w:sz w:val="22"/>
          <w:szCs w:val="22"/>
        </w:rPr>
      </w:pPr>
      <w:r w:rsidRPr="0022370D">
        <w:rPr>
          <w:rFonts w:ascii="Times New Roman" w:hAnsi="Times New Roman" w:cs="Times New Roman"/>
          <w:i/>
          <w:iCs/>
          <w:sz w:val="22"/>
          <w:szCs w:val="22"/>
        </w:rPr>
        <w:t xml:space="preserve">Beginning Hindi (BH) </w:t>
      </w:r>
      <w:r>
        <w:rPr>
          <w:rFonts w:ascii="Times New Roman" w:hAnsi="Times New Roman" w:cs="Times New Roman"/>
          <w:sz w:val="22"/>
          <w:szCs w:val="22"/>
        </w:rPr>
        <w:t xml:space="preserve">Appendix 1: Review numbers and continue to practice numbers 0-100. </w:t>
      </w:r>
    </w:p>
    <w:p w:rsidR="007C7BC3" w:rsidRPr="00517F7A" w:rsidRDefault="007C7BC3" w:rsidP="007C7BC3">
      <w:pPr>
        <w:numPr>
          <w:ilvl w:val="0"/>
          <w:numId w:val="1"/>
        </w:numPr>
        <w:spacing w:before="120"/>
        <w:rPr>
          <w:rFonts w:ascii="Times New Roman" w:hAnsi="Times New Roman" w:cs="Times New Roman"/>
          <w:b/>
          <w:sz w:val="22"/>
          <w:szCs w:val="22"/>
        </w:rPr>
      </w:pPr>
      <w:r w:rsidRPr="007C7BC3">
        <w:rPr>
          <w:rFonts w:ascii="Times New Roman" w:hAnsi="Times New Roman" w:cs="Times New Roman"/>
          <w:b/>
          <w:bCs/>
          <w:sz w:val="22"/>
          <w:szCs w:val="22"/>
          <w:lang w:val="en"/>
        </w:rPr>
        <w:t>NEW WEEKLY ASSIGNMENT:</w:t>
      </w:r>
      <w:r>
        <w:rPr>
          <w:rFonts w:ascii="Times New Roman" w:hAnsi="Times New Roman" w:cs="Times New Roman"/>
          <w:sz w:val="22"/>
          <w:szCs w:val="22"/>
          <w:lang w:val="en"/>
        </w:rPr>
        <w:t xml:space="preserve"> </w:t>
      </w:r>
      <w:hyperlink r:id="rId7" w:history="1">
        <w:r w:rsidRPr="007C7BC3">
          <w:rPr>
            <w:rStyle w:val="Hyperlink"/>
            <w:rFonts w:ascii="Times New Roman" w:hAnsi="Times New Roman" w:cs="Times New Roman"/>
            <w:color w:val="auto"/>
            <w:sz w:val="22"/>
            <w:szCs w:val="22"/>
            <w:u w:val="none"/>
            <w:lang w:val="en"/>
          </w:rPr>
          <w:t>Times of India</w:t>
        </w:r>
      </w:hyperlink>
      <w:r w:rsidRPr="007C7BC3">
        <w:rPr>
          <w:rFonts w:ascii="Times New Roman" w:hAnsi="Times New Roman" w:cs="Times New Roman"/>
          <w:sz w:val="22"/>
          <w:szCs w:val="22"/>
          <w:lang w:val="en"/>
        </w:rPr>
        <w:t xml:space="preserve"> (</w:t>
      </w:r>
      <w:hyperlink r:id="rId8" w:history="1">
        <w:r w:rsidRPr="007C7BC3">
          <w:rPr>
            <w:rStyle w:val="Hyperlink"/>
            <w:rFonts w:ascii="Times New Roman" w:hAnsi="Times New Roman" w:cs="Times New Roman"/>
            <w:color w:val="auto"/>
            <w:sz w:val="22"/>
            <w:szCs w:val="22"/>
            <w:lang w:val="en"/>
          </w:rPr>
          <w:t>http://timesofindia.indiatimes.com/</w:t>
        </w:r>
      </w:hyperlink>
      <w:r w:rsidRPr="007C7BC3">
        <w:rPr>
          <w:rFonts w:ascii="Times New Roman" w:hAnsi="Times New Roman" w:cs="Times New Roman"/>
          <w:sz w:val="22"/>
          <w:szCs w:val="22"/>
          <w:lang w:val="en"/>
        </w:rPr>
        <w:t xml:space="preserve">) and </w:t>
      </w:r>
      <w:hyperlink r:id="rId9" w:tooltip="Dainik Jagran" w:history="1">
        <w:r w:rsidRPr="007C7BC3">
          <w:rPr>
            <w:rStyle w:val="Hyperlink"/>
            <w:i/>
            <w:iCs/>
            <w:color w:val="auto"/>
            <w:sz w:val="22"/>
            <w:szCs w:val="22"/>
          </w:rPr>
          <w:t>Dainik Jagran</w:t>
        </w:r>
      </w:hyperlink>
      <w:r w:rsidRPr="007C7BC3">
        <w:rPr>
          <w:i/>
          <w:iCs/>
          <w:sz w:val="22"/>
          <w:szCs w:val="22"/>
        </w:rPr>
        <w:t xml:space="preserve"> </w:t>
      </w:r>
      <w:r w:rsidRPr="007C7BC3">
        <w:rPr>
          <w:sz w:val="22"/>
          <w:szCs w:val="22"/>
        </w:rPr>
        <w:t>(</w:t>
      </w:r>
      <w:hyperlink r:id="rId10" w:history="1">
        <w:r w:rsidRPr="007C7BC3">
          <w:rPr>
            <w:rStyle w:val="Hyperlink"/>
            <w:color w:val="auto"/>
            <w:sz w:val="22"/>
            <w:szCs w:val="22"/>
          </w:rPr>
          <w:t>http://www.jagran.com/</w:t>
        </w:r>
      </w:hyperlink>
      <w:r w:rsidRPr="007C7BC3">
        <w:rPr>
          <w:sz w:val="22"/>
          <w:szCs w:val="22"/>
        </w:rPr>
        <w:t>)</w:t>
      </w:r>
      <w:r w:rsidR="00274DD8">
        <w:rPr>
          <w:sz w:val="22"/>
          <w:szCs w:val="22"/>
        </w:rPr>
        <w:t xml:space="preserve">. Compare the headlines between English and Hindi publications. </w:t>
      </w:r>
    </w:p>
    <w:p w:rsidR="00517F7A" w:rsidRPr="0022370D" w:rsidRDefault="00517F7A" w:rsidP="007C7BC3">
      <w:pPr>
        <w:numPr>
          <w:ilvl w:val="0"/>
          <w:numId w:val="1"/>
        </w:numPr>
        <w:spacing w:before="120"/>
        <w:rPr>
          <w:rFonts w:ascii="Times New Roman" w:hAnsi="Times New Roman" w:cs="Times New Roman"/>
          <w:b/>
          <w:sz w:val="22"/>
          <w:szCs w:val="22"/>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11"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5741F3" w:rsidRPr="007C7BC3" w:rsidRDefault="005741F3" w:rsidP="007C7BC3">
      <w:pPr>
        <w:spacing w:before="120"/>
        <w:ind w:left="270"/>
        <w:rPr>
          <w:rFonts w:ascii="Times New Roman" w:hAnsi="Times New Roman" w:cs="Times New Roman"/>
          <w:b/>
          <w:sz w:val="22"/>
          <w:szCs w:val="22"/>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AE1469" w:rsidRDefault="00AE1469" w:rsidP="00124FD9">
      <w:pPr>
        <w:spacing w:before="120"/>
        <w:rPr>
          <w:rFonts w:ascii="Times New Roman" w:hAnsi="Times New Roman" w:cs="Times New Roman"/>
          <w:b/>
          <w:sz w:val="22"/>
          <w:szCs w:val="22"/>
        </w:rPr>
      </w:pPr>
    </w:p>
    <w:p w:rsidR="009A3860" w:rsidRPr="00D20385" w:rsidRDefault="009A3860" w:rsidP="00DB0943">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DB0943">
        <w:rPr>
          <w:rFonts w:ascii="Times New Roman" w:hAnsi="Times New Roman" w:cs="Times New Roman"/>
          <w:b/>
          <w:sz w:val="22"/>
          <w:szCs w:val="22"/>
        </w:rPr>
        <w:t>Making Comparisons</w:t>
      </w:r>
    </w:p>
    <w:p w:rsidR="00D20385" w:rsidRPr="004C1E6E" w:rsidRDefault="00D20385" w:rsidP="00DB0943">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C55F1D">
        <w:rPr>
          <w:rFonts w:ascii="Times New Roman" w:eastAsia="SimSun" w:hAnsi="Times New Roman" w:cs="Times New Roman"/>
          <w:sz w:val="22"/>
          <w:szCs w:val="22"/>
          <w:lang w:val="en"/>
        </w:rPr>
        <w:t>1</w:t>
      </w:r>
      <w:r w:rsidR="00DB0943">
        <w:rPr>
          <w:rFonts w:ascii="Times New Roman" w:eastAsia="SimSun" w:hAnsi="Times New Roman" w:cs="Times New Roman"/>
          <w:sz w:val="22"/>
          <w:szCs w:val="22"/>
          <w:lang w:val="en"/>
        </w:rPr>
        <w:t xml:space="preserve">1, the first two sections </w:t>
      </w:r>
      <w:r w:rsidR="00502329">
        <w:rPr>
          <w:rFonts w:ascii="Times New Roman" w:eastAsia="SimSun" w:hAnsi="Times New Roman" w:cs="Times New Roman"/>
          <w:sz w:val="22"/>
          <w:szCs w:val="22"/>
          <w:lang w:val="en"/>
        </w:rPr>
        <w:t xml:space="preserve">on </w:t>
      </w:r>
      <w:r w:rsidR="00C55F1D">
        <w:rPr>
          <w:rFonts w:ascii="Times New Roman" w:eastAsia="SimSun" w:hAnsi="Times New Roman" w:cs="Times New Roman"/>
          <w:sz w:val="22"/>
          <w:szCs w:val="22"/>
          <w:lang w:val="en"/>
        </w:rPr>
        <w:t>“</w:t>
      </w:r>
      <w:r w:rsidR="00DB0943">
        <w:rPr>
          <w:rFonts w:ascii="Times New Roman" w:eastAsia="SimSun" w:hAnsi="Times New Roman" w:cs="Times New Roman"/>
          <w:sz w:val="22"/>
          <w:szCs w:val="22"/>
          <w:lang w:val="en"/>
        </w:rPr>
        <w:t>Comparative Constructions</w:t>
      </w:r>
      <w:r w:rsidR="00C55F1D">
        <w:rPr>
          <w:rFonts w:ascii="Times New Roman" w:eastAsia="SimSun" w:hAnsi="Times New Roman" w:cs="Times New Roman"/>
          <w:sz w:val="22"/>
          <w:szCs w:val="22"/>
          <w:lang w:val="en"/>
        </w:rPr>
        <w:t>”</w:t>
      </w:r>
      <w:r w:rsidR="00DB0943">
        <w:rPr>
          <w:rFonts w:ascii="Times New Roman" w:eastAsia="SimSun" w:hAnsi="Times New Roman" w:cs="Times New Roman"/>
          <w:sz w:val="22"/>
          <w:szCs w:val="22"/>
          <w:lang w:val="en"/>
        </w:rPr>
        <w:t xml:space="preserve"> and </w:t>
      </w:r>
      <w:r w:rsidR="00907F62">
        <w:rPr>
          <w:rFonts w:ascii="Times New Roman" w:eastAsia="SimSun" w:hAnsi="Times New Roman" w:cs="Times New Roman"/>
          <w:sz w:val="22"/>
          <w:szCs w:val="22"/>
          <w:lang w:val="en"/>
        </w:rPr>
        <w:t>“</w:t>
      </w:r>
      <w:r w:rsidR="00DB0943">
        <w:rPr>
          <w:rFonts w:ascii="Times New Roman" w:eastAsia="SimSun" w:hAnsi="Times New Roman" w:cs="Times New Roman"/>
          <w:sz w:val="22"/>
          <w:szCs w:val="22"/>
          <w:lang w:val="en"/>
        </w:rPr>
        <w:t>Oblique Pronoun Forms</w:t>
      </w:r>
      <w:r w:rsidR="00907F62">
        <w:rPr>
          <w:rFonts w:ascii="Times New Roman" w:eastAsia="SimSun" w:hAnsi="Times New Roman" w:cs="Times New Roman"/>
          <w:sz w:val="22"/>
          <w:szCs w:val="22"/>
          <w:lang w:val="en"/>
        </w:rPr>
        <w:t>”</w:t>
      </w:r>
      <w:r w:rsidR="00C55F1D">
        <w:rPr>
          <w:rFonts w:ascii="Times New Roman" w:eastAsia="SimSun" w:hAnsi="Times New Roman" w:cs="Times New Roman"/>
          <w:sz w:val="22"/>
          <w:szCs w:val="22"/>
          <w:lang w:val="en"/>
        </w:rPr>
        <w:t xml:space="preserve"> (pp. 1</w:t>
      </w:r>
      <w:r w:rsidR="00DB0943">
        <w:rPr>
          <w:rFonts w:ascii="Times New Roman" w:eastAsia="SimSun" w:hAnsi="Times New Roman" w:cs="Times New Roman"/>
          <w:sz w:val="22"/>
          <w:szCs w:val="22"/>
          <w:lang w:val="en"/>
        </w:rPr>
        <w:t>7</w:t>
      </w:r>
      <w:r w:rsidR="00C55F1D">
        <w:rPr>
          <w:rFonts w:ascii="Times New Roman" w:eastAsia="SimSun" w:hAnsi="Times New Roman" w:cs="Times New Roman"/>
          <w:sz w:val="22"/>
          <w:szCs w:val="22"/>
          <w:lang w:val="en"/>
        </w:rPr>
        <w:t>8-1</w:t>
      </w:r>
      <w:r w:rsidR="00DB0943">
        <w:rPr>
          <w:rFonts w:ascii="Times New Roman" w:eastAsia="SimSun" w:hAnsi="Times New Roman" w:cs="Times New Roman"/>
          <w:sz w:val="22"/>
          <w:szCs w:val="22"/>
          <w:lang w:val="en"/>
        </w:rPr>
        <w:t>82</w:t>
      </w:r>
      <w:r w:rsidR="00C55F1D">
        <w:rPr>
          <w:rFonts w:ascii="Times New Roman" w:eastAsia="SimSun" w:hAnsi="Times New Roman" w:cs="Times New Roman"/>
          <w:sz w:val="22"/>
          <w:szCs w:val="22"/>
          <w:lang w:val="en"/>
        </w:rPr>
        <w:t xml:space="preserve">). </w:t>
      </w:r>
      <w:r w:rsidR="00907F62">
        <w:rPr>
          <w:rFonts w:ascii="Times New Roman" w:eastAsia="SimSun" w:hAnsi="Times New Roman" w:cs="Times New Roman"/>
          <w:sz w:val="22"/>
          <w:szCs w:val="22"/>
          <w:lang w:val="en"/>
        </w:rPr>
        <w:t xml:space="preserve"> Practice making sentences similar to the sample sentences using vocabulary that you know.</w:t>
      </w:r>
    </w:p>
    <w:p w:rsidR="00907F62" w:rsidRDefault="00D20385" w:rsidP="00C55F1D">
      <w:pPr>
        <w:numPr>
          <w:ilvl w:val="0"/>
          <w:numId w:val="1"/>
        </w:numPr>
        <w:spacing w:before="120"/>
        <w:rPr>
          <w:rFonts w:ascii="Times New Roman" w:eastAsia="SimSun" w:hAnsi="Times New Roman" w:cs="Times New Roman"/>
          <w:sz w:val="22"/>
          <w:szCs w:val="22"/>
          <w:lang w:val="en"/>
        </w:rPr>
      </w:pPr>
      <w:r w:rsidRPr="00907F62">
        <w:rPr>
          <w:rFonts w:ascii="Times New Roman" w:eastAsia="SimSun" w:hAnsi="Times New Roman" w:cs="Times New Roman"/>
          <w:sz w:val="22"/>
          <w:szCs w:val="22"/>
          <w:lang w:val="en"/>
        </w:rPr>
        <w:t xml:space="preserve">Step </w:t>
      </w:r>
      <w:r w:rsidR="00C55F1D" w:rsidRPr="00907F62">
        <w:rPr>
          <w:rFonts w:ascii="Times New Roman" w:eastAsia="SimSun" w:hAnsi="Times New Roman" w:cs="Times New Roman"/>
          <w:sz w:val="22"/>
          <w:szCs w:val="22"/>
          <w:lang w:val="en"/>
        </w:rPr>
        <w:t>2</w:t>
      </w:r>
      <w:r w:rsidR="00907F62" w:rsidRPr="00907F62">
        <w:rPr>
          <w:rFonts w:ascii="Times New Roman" w:eastAsia="SimSun" w:hAnsi="Times New Roman" w:cs="Times New Roman"/>
          <w:sz w:val="22"/>
          <w:szCs w:val="22"/>
          <w:lang w:val="en"/>
        </w:rPr>
        <w:t xml:space="preserve">: </w:t>
      </w:r>
      <w:r w:rsidR="00C55F1D" w:rsidRPr="00907F62">
        <w:rPr>
          <w:rFonts w:ascii="Times New Roman" w:eastAsia="SimSun" w:hAnsi="Times New Roman" w:cs="Times New Roman"/>
          <w:sz w:val="22"/>
          <w:szCs w:val="22"/>
          <w:lang w:val="en"/>
        </w:rPr>
        <w:t xml:space="preserve">Do Exercise 1 on your own. </w:t>
      </w:r>
      <w:r w:rsidR="00907F62" w:rsidRPr="00907F62">
        <w:rPr>
          <w:rFonts w:ascii="Times New Roman" w:eastAsia="SimSun" w:hAnsi="Times New Roman" w:cs="Times New Roman"/>
          <w:sz w:val="22"/>
          <w:szCs w:val="22"/>
          <w:lang w:val="en"/>
        </w:rPr>
        <w:t xml:space="preserve"> Listen to the statements. Decide which are true and which are false. Correct the false statemen</w:t>
      </w:r>
      <w:r w:rsidR="00907F62">
        <w:rPr>
          <w:rFonts w:ascii="Times New Roman" w:eastAsia="SimSun" w:hAnsi="Times New Roman" w:cs="Times New Roman"/>
          <w:sz w:val="22"/>
          <w:szCs w:val="22"/>
          <w:lang w:val="en"/>
        </w:rPr>
        <w:t xml:space="preserve">ts. Practice doing this orally. </w:t>
      </w:r>
    </w:p>
    <w:p w:rsidR="00C55F1D" w:rsidRPr="00907F62" w:rsidRDefault="00C55F1D" w:rsidP="008A2950">
      <w:pPr>
        <w:numPr>
          <w:ilvl w:val="0"/>
          <w:numId w:val="1"/>
        </w:numPr>
        <w:spacing w:before="120"/>
        <w:rPr>
          <w:rFonts w:ascii="Times New Roman" w:eastAsia="SimSun" w:hAnsi="Times New Roman" w:cs="Times New Roman"/>
          <w:sz w:val="22"/>
          <w:szCs w:val="22"/>
          <w:lang w:val="en"/>
        </w:rPr>
      </w:pPr>
      <w:r w:rsidRPr="00907F62">
        <w:rPr>
          <w:rFonts w:ascii="Times New Roman" w:eastAsia="SimSun" w:hAnsi="Times New Roman" w:cs="Times New Roman"/>
          <w:sz w:val="22"/>
          <w:szCs w:val="22"/>
          <w:lang w:val="en"/>
        </w:rPr>
        <w:t xml:space="preserve">Step </w:t>
      </w:r>
      <w:r w:rsidR="008A2950">
        <w:rPr>
          <w:rFonts w:ascii="Times New Roman" w:eastAsia="SimSun" w:hAnsi="Times New Roman" w:cs="Times New Roman"/>
          <w:sz w:val="22"/>
          <w:szCs w:val="22"/>
          <w:lang w:val="en"/>
        </w:rPr>
        <w:t>3</w:t>
      </w:r>
      <w:r w:rsidRPr="00907F62">
        <w:rPr>
          <w:rFonts w:ascii="Times New Roman" w:eastAsia="SimSun" w:hAnsi="Times New Roman" w:cs="Times New Roman"/>
          <w:sz w:val="22"/>
          <w:szCs w:val="22"/>
          <w:lang w:val="en"/>
        </w:rPr>
        <w:t xml:space="preserve">: </w:t>
      </w:r>
      <w:r w:rsidR="008A2950" w:rsidRPr="008A2950">
        <w:rPr>
          <w:rFonts w:ascii="Times New Roman" w:eastAsia="SimSun" w:hAnsi="Times New Roman" w:cs="Times New Roman"/>
          <w:b/>
          <w:bCs/>
          <w:sz w:val="22"/>
          <w:szCs w:val="22"/>
          <w:lang w:val="en"/>
        </w:rPr>
        <w:t>HAND IN:</w:t>
      </w:r>
      <w:r w:rsidR="008A2950">
        <w:rPr>
          <w:rFonts w:ascii="Times New Roman" w:eastAsia="SimSun" w:hAnsi="Times New Roman" w:cs="Times New Roman"/>
          <w:sz w:val="22"/>
          <w:szCs w:val="22"/>
          <w:lang w:val="en"/>
        </w:rPr>
        <w:t xml:space="preserve"> Write out the answers to the questions in Exercise 2 to hand in</w:t>
      </w:r>
      <w:r w:rsidR="00031CA4">
        <w:rPr>
          <w:rFonts w:ascii="Times New Roman" w:eastAsia="SimSun" w:hAnsi="Times New Roman" w:cs="Times New Roman"/>
          <w:sz w:val="22"/>
          <w:szCs w:val="22"/>
          <w:lang w:val="en"/>
        </w:rPr>
        <w:t xml:space="preserve"> at tutorial</w:t>
      </w:r>
      <w:r w:rsidRPr="00907F62">
        <w:rPr>
          <w:rFonts w:ascii="Times New Roman" w:eastAsia="SimSun" w:hAnsi="Times New Roman" w:cs="Times New Roman"/>
          <w:sz w:val="22"/>
          <w:szCs w:val="22"/>
          <w:lang w:val="en"/>
        </w:rPr>
        <w:t>.</w:t>
      </w:r>
      <w:r w:rsidR="008A2950">
        <w:rPr>
          <w:rFonts w:ascii="Times New Roman" w:eastAsia="SimSun" w:hAnsi="Times New Roman" w:cs="Times New Roman"/>
          <w:sz w:val="22"/>
          <w:szCs w:val="22"/>
          <w:lang w:val="en"/>
        </w:rPr>
        <w:t xml:space="preserve"> Be sure to use complete sentences. </w:t>
      </w:r>
    </w:p>
    <w:p w:rsidR="00C55F1D" w:rsidRPr="00C55F1D" w:rsidRDefault="00C55F1D" w:rsidP="008A2950">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w:t>
      </w:r>
      <w:r w:rsidR="008A2950">
        <w:rPr>
          <w:rFonts w:ascii="Times New Roman" w:eastAsia="SimSun" w:hAnsi="Times New Roman" w:cs="Times New Roman"/>
          <w:sz w:val="22"/>
          <w:szCs w:val="22"/>
          <w:lang w:val="en"/>
        </w:rPr>
        <w:t>4</w:t>
      </w:r>
      <w:r>
        <w:rPr>
          <w:rFonts w:ascii="Times New Roman" w:eastAsia="SimSun" w:hAnsi="Times New Roman" w:cs="Times New Roman"/>
          <w:sz w:val="22"/>
          <w:szCs w:val="22"/>
          <w:lang w:val="en"/>
        </w:rPr>
        <w:t xml:space="preserve">: </w:t>
      </w:r>
      <w:r w:rsidRPr="00C55F1D">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t>
      </w:r>
      <w:r w:rsidR="008A2950">
        <w:rPr>
          <w:rFonts w:ascii="Times New Roman" w:eastAsia="SimSun" w:hAnsi="Times New Roman" w:cs="Times New Roman"/>
          <w:sz w:val="22"/>
          <w:szCs w:val="22"/>
          <w:lang w:val="en"/>
        </w:rPr>
        <w:t xml:space="preserve">Do Exercise 3 to hand in at tutorial. If you do not have a sibling to write about, make up a sibling, or use a cousin or a friend. </w:t>
      </w:r>
    </w:p>
    <w:p w:rsidR="00C55F1D" w:rsidRPr="00C55F1D" w:rsidRDefault="00C55F1D" w:rsidP="00C55F1D">
      <w:pPr>
        <w:spacing w:before="120"/>
        <w:rPr>
          <w:rFonts w:ascii="Times New Roman" w:eastAsia="SimSun" w:hAnsi="Times New Roman" w:cs="Times New Roman"/>
          <w:sz w:val="22"/>
          <w:szCs w:val="22"/>
          <w:lang w:val="en"/>
        </w:rPr>
      </w:pPr>
    </w:p>
    <w:p w:rsidR="00AE1469" w:rsidRPr="00D20385" w:rsidRDefault="00AE1469" w:rsidP="008A2950">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sidR="008A2950">
        <w:rPr>
          <w:rFonts w:ascii="Times New Roman" w:hAnsi="Times New Roman" w:cs="Times New Roman"/>
          <w:b/>
          <w:sz w:val="22"/>
          <w:szCs w:val="22"/>
        </w:rPr>
        <w:t>Superlative Constructions</w:t>
      </w:r>
    </w:p>
    <w:p w:rsidR="001E1FA0" w:rsidRPr="004C1E6E" w:rsidRDefault="001E1FA0" w:rsidP="008A2950">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w:t>
      </w:r>
      <w:r w:rsidR="003F3468">
        <w:rPr>
          <w:rFonts w:ascii="Times New Roman" w:eastAsia="SimSun" w:hAnsi="Times New Roman" w:cs="Times New Roman"/>
          <w:sz w:val="22"/>
          <w:szCs w:val="22"/>
          <w:lang w:val="en"/>
        </w:rPr>
        <w:t xml:space="preserve">Study </w:t>
      </w:r>
      <w:r w:rsidR="003F3468">
        <w:rPr>
          <w:rFonts w:ascii="Times New Roman" w:eastAsia="SimSun" w:hAnsi="Times New Roman" w:cs="Times New Roman"/>
          <w:i/>
          <w:iCs/>
          <w:sz w:val="22"/>
          <w:szCs w:val="22"/>
          <w:lang w:val="en"/>
        </w:rPr>
        <w:t>BH</w:t>
      </w:r>
      <w:r w:rsidR="003F3468">
        <w:rPr>
          <w:rFonts w:ascii="Times New Roman" w:eastAsia="SimSun" w:hAnsi="Times New Roman" w:cs="Times New Roman"/>
          <w:sz w:val="22"/>
          <w:szCs w:val="22"/>
          <w:lang w:val="en"/>
        </w:rPr>
        <w:t xml:space="preserve"> Chapter 1</w:t>
      </w:r>
      <w:r w:rsidR="008A2950">
        <w:rPr>
          <w:rFonts w:ascii="Times New Roman" w:eastAsia="SimSun" w:hAnsi="Times New Roman" w:cs="Times New Roman"/>
          <w:sz w:val="22"/>
          <w:szCs w:val="22"/>
          <w:lang w:val="en"/>
        </w:rPr>
        <w:t>1</w:t>
      </w:r>
      <w:r w:rsidR="003F3468">
        <w:rPr>
          <w:rFonts w:ascii="Times New Roman" w:eastAsia="SimSun" w:hAnsi="Times New Roman" w:cs="Times New Roman"/>
          <w:sz w:val="22"/>
          <w:szCs w:val="22"/>
          <w:lang w:val="en"/>
        </w:rPr>
        <w:t xml:space="preserve">, </w:t>
      </w:r>
      <w:r w:rsidR="008A2950">
        <w:rPr>
          <w:rFonts w:ascii="Times New Roman" w:eastAsia="SimSun" w:hAnsi="Times New Roman" w:cs="Times New Roman"/>
          <w:sz w:val="22"/>
          <w:szCs w:val="22"/>
          <w:lang w:val="en"/>
        </w:rPr>
        <w:t>the third section</w:t>
      </w:r>
      <w:r w:rsidR="003F3468">
        <w:rPr>
          <w:rFonts w:ascii="Times New Roman" w:eastAsia="SimSun" w:hAnsi="Times New Roman" w:cs="Times New Roman"/>
          <w:sz w:val="22"/>
          <w:szCs w:val="22"/>
          <w:lang w:val="en"/>
        </w:rPr>
        <w:t>: “</w:t>
      </w:r>
      <w:r w:rsidR="008A2950">
        <w:rPr>
          <w:rFonts w:ascii="Times New Roman" w:eastAsia="SimSun" w:hAnsi="Times New Roman" w:cs="Times New Roman"/>
          <w:sz w:val="22"/>
          <w:szCs w:val="22"/>
          <w:lang w:val="en"/>
        </w:rPr>
        <w:t>The Superlative Construction</w:t>
      </w:r>
      <w:r w:rsidR="003F3468">
        <w:rPr>
          <w:rFonts w:ascii="Times New Roman" w:eastAsia="SimSun" w:hAnsi="Times New Roman" w:cs="Times New Roman"/>
          <w:sz w:val="22"/>
          <w:szCs w:val="22"/>
          <w:lang w:val="en"/>
        </w:rPr>
        <w:t>” (pp. 1</w:t>
      </w:r>
      <w:r w:rsidR="008A2950">
        <w:rPr>
          <w:rFonts w:ascii="Times New Roman" w:eastAsia="SimSun" w:hAnsi="Times New Roman" w:cs="Times New Roman"/>
          <w:sz w:val="22"/>
          <w:szCs w:val="22"/>
          <w:lang w:val="en"/>
        </w:rPr>
        <w:t>83-186)</w:t>
      </w:r>
      <w:r w:rsidR="003F3468">
        <w:rPr>
          <w:rFonts w:ascii="Times New Roman" w:eastAsia="SimSun" w:hAnsi="Times New Roman" w:cs="Times New Roman"/>
          <w:sz w:val="22"/>
          <w:szCs w:val="22"/>
          <w:lang w:val="en"/>
        </w:rPr>
        <w:t xml:space="preserve">. </w:t>
      </w:r>
    </w:p>
    <w:p w:rsidR="003F3468" w:rsidRPr="006F3B86" w:rsidRDefault="00D20385" w:rsidP="008A2950">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w:t>
      </w:r>
      <w:r w:rsidR="003F3468">
        <w:rPr>
          <w:rFonts w:ascii="Times New Roman" w:eastAsia="SimSun" w:hAnsi="Times New Roman" w:cs="Times New Roman"/>
          <w:sz w:val="22"/>
          <w:szCs w:val="22"/>
          <w:lang w:val="en"/>
        </w:rPr>
        <w:t xml:space="preserve"> </w:t>
      </w:r>
      <w:r w:rsidR="003F3468" w:rsidRPr="006F3B86">
        <w:rPr>
          <w:rFonts w:ascii="Times New Roman" w:eastAsia="SimSun" w:hAnsi="Times New Roman" w:cs="Times New Roman"/>
          <w:sz w:val="22"/>
          <w:szCs w:val="22"/>
          <w:lang w:val="en"/>
        </w:rPr>
        <w:t xml:space="preserve">Listen to Vocabulary </w:t>
      </w:r>
      <w:r w:rsidR="008A2950">
        <w:rPr>
          <w:rFonts w:ascii="Times New Roman" w:eastAsia="SimSun" w:hAnsi="Times New Roman" w:cs="Times New Roman"/>
          <w:sz w:val="22"/>
          <w:szCs w:val="22"/>
          <w:lang w:val="en"/>
        </w:rPr>
        <w:t>1</w:t>
      </w:r>
      <w:r w:rsidR="003F3468" w:rsidRPr="006F3B86">
        <w:rPr>
          <w:rFonts w:ascii="Times New Roman" w:eastAsia="SimSun" w:hAnsi="Times New Roman" w:cs="Times New Roman"/>
          <w:sz w:val="22"/>
          <w:szCs w:val="22"/>
          <w:lang w:val="en"/>
        </w:rPr>
        <w:t xml:space="preserve">. Practice saying the words after the speaker. Practice making sentences </w:t>
      </w:r>
      <w:r w:rsidR="008A2950">
        <w:rPr>
          <w:rFonts w:ascii="Times New Roman" w:eastAsia="SimSun" w:hAnsi="Times New Roman" w:cs="Times New Roman"/>
          <w:sz w:val="22"/>
          <w:szCs w:val="22"/>
          <w:lang w:val="en"/>
        </w:rPr>
        <w:t xml:space="preserve">similar to the example sentences. </w:t>
      </w:r>
      <w:r w:rsidR="008602E6" w:rsidRPr="00461D69">
        <w:rPr>
          <w:rFonts w:ascii="Times New Roman" w:hAnsi="Times New Roman" w:cs="Times New Roman"/>
          <w:sz w:val="22"/>
          <w:szCs w:val="22"/>
          <w:u w:val="single"/>
        </w:rPr>
        <w:t>Memorize the vocabulary</w:t>
      </w:r>
      <w:r w:rsidR="008602E6">
        <w:rPr>
          <w:rFonts w:ascii="Times New Roman" w:hAnsi="Times New Roman" w:cs="Times New Roman"/>
          <w:sz w:val="22"/>
          <w:szCs w:val="22"/>
        </w:rPr>
        <w:t xml:space="preserve">.  </w:t>
      </w:r>
    </w:p>
    <w:p w:rsidR="003F3468" w:rsidRDefault="00AE1469" w:rsidP="008A2950">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w:t>
      </w:r>
      <w:r w:rsidR="003F3468">
        <w:rPr>
          <w:rFonts w:ascii="Times New Roman" w:eastAsia="SimSun" w:hAnsi="Times New Roman" w:cs="Times New Roman"/>
          <w:sz w:val="22"/>
          <w:szCs w:val="22"/>
          <w:lang w:val="en"/>
        </w:rPr>
        <w:t xml:space="preserve"> </w:t>
      </w:r>
      <w:r w:rsidR="008A2950">
        <w:rPr>
          <w:rFonts w:ascii="Times New Roman" w:eastAsia="SimSun" w:hAnsi="Times New Roman" w:cs="Times New Roman"/>
          <w:sz w:val="22"/>
          <w:szCs w:val="22"/>
          <w:lang w:val="en"/>
        </w:rPr>
        <w:t>Do Exercise 4 on your own. Ask questions in your tutorial if necessary.</w:t>
      </w:r>
      <w:r w:rsidR="003F3468">
        <w:rPr>
          <w:rFonts w:ascii="Times New Roman" w:eastAsia="SimSun" w:hAnsi="Times New Roman" w:cs="Times New Roman"/>
          <w:sz w:val="22"/>
          <w:szCs w:val="22"/>
          <w:lang w:val="en"/>
        </w:rPr>
        <w:t xml:space="preserve"> </w:t>
      </w:r>
    </w:p>
    <w:p w:rsidR="003F3468" w:rsidRDefault="003F3468" w:rsidP="008A2950">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008A2950" w:rsidRPr="008A2950">
        <w:rPr>
          <w:rFonts w:ascii="Times New Roman" w:eastAsia="SimSun" w:hAnsi="Times New Roman" w:cs="Times New Roman"/>
          <w:b/>
          <w:bCs/>
          <w:sz w:val="22"/>
          <w:szCs w:val="22"/>
          <w:lang w:val="en"/>
        </w:rPr>
        <w:t>HAND IN:</w:t>
      </w:r>
      <w:r w:rsidR="008A2950">
        <w:rPr>
          <w:rFonts w:ascii="Times New Roman" w:eastAsia="SimSun" w:hAnsi="Times New Roman" w:cs="Times New Roman"/>
          <w:sz w:val="22"/>
          <w:szCs w:val="22"/>
          <w:lang w:val="en"/>
        </w:rPr>
        <w:t xml:space="preserve"> Do Exercise 5. Answer the questions in complete sentences. </w:t>
      </w:r>
      <w:r>
        <w:rPr>
          <w:rFonts w:ascii="Times New Roman" w:eastAsia="SimSun" w:hAnsi="Times New Roman" w:cs="Times New Roman"/>
          <w:sz w:val="22"/>
          <w:szCs w:val="22"/>
          <w:lang w:val="en"/>
        </w:rPr>
        <w:t xml:space="preserve">  </w:t>
      </w:r>
    </w:p>
    <w:p w:rsidR="004B7810" w:rsidRPr="004B7810" w:rsidRDefault="004B7810" w:rsidP="004B7810">
      <w:pPr>
        <w:spacing w:before="120"/>
        <w:ind w:left="630"/>
        <w:rPr>
          <w:rFonts w:ascii="Times New Roman" w:eastAsia="SimSun" w:hAnsi="Times New Roman" w:cs="Times New Roman"/>
          <w:sz w:val="22"/>
          <w:szCs w:val="22"/>
          <w:lang w:val="en"/>
        </w:rPr>
      </w:pPr>
    </w:p>
    <w:p w:rsidR="006F3B86" w:rsidRPr="00D20385" w:rsidRDefault="006F3B86" w:rsidP="008A2950">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AE1469">
        <w:rPr>
          <w:rFonts w:ascii="Times New Roman" w:hAnsi="Times New Roman" w:cs="Times New Roman"/>
          <w:b/>
          <w:sz w:val="22"/>
          <w:szCs w:val="22"/>
        </w:rPr>
        <w:t>3</w:t>
      </w:r>
      <w:r w:rsidRPr="00D20385">
        <w:rPr>
          <w:rFonts w:ascii="Times New Roman" w:hAnsi="Times New Roman" w:cs="Times New Roman"/>
          <w:b/>
          <w:sz w:val="22"/>
          <w:szCs w:val="22"/>
        </w:rPr>
        <w:t xml:space="preserve">: </w:t>
      </w:r>
      <w:r w:rsidR="008A2950">
        <w:rPr>
          <w:rFonts w:ascii="Times New Roman" w:hAnsi="Times New Roman" w:cs="Times New Roman"/>
          <w:b/>
          <w:sz w:val="22"/>
          <w:szCs w:val="22"/>
        </w:rPr>
        <w:t xml:space="preserve">Using Comparatives and Superlatives </w:t>
      </w:r>
    </w:p>
    <w:p w:rsidR="008A2950" w:rsidRPr="008A2950" w:rsidRDefault="008A2950" w:rsidP="00EE551F">
      <w:pPr>
        <w:numPr>
          <w:ilvl w:val="0"/>
          <w:numId w:val="1"/>
        </w:numPr>
        <w:spacing w:before="120"/>
        <w:rPr>
          <w:rFonts w:ascii="Times New Roman" w:hAnsi="Times New Roman" w:cs="Times New Roman"/>
          <w:bCs/>
          <w:sz w:val="22"/>
          <w:szCs w:val="22"/>
        </w:rPr>
      </w:pPr>
      <w:r w:rsidRPr="008A2950">
        <w:rPr>
          <w:rFonts w:ascii="Times New Roman" w:hAnsi="Times New Roman" w:cs="Times New Roman"/>
          <w:bCs/>
          <w:sz w:val="22"/>
          <w:szCs w:val="22"/>
        </w:rPr>
        <w:t xml:space="preserve">Step 1: Do </w:t>
      </w:r>
      <w:r>
        <w:rPr>
          <w:rFonts w:ascii="Times New Roman" w:hAnsi="Times New Roman" w:cs="Times New Roman"/>
          <w:bCs/>
          <w:i/>
          <w:iCs/>
          <w:sz w:val="22"/>
          <w:szCs w:val="22"/>
        </w:rPr>
        <w:t>BH</w:t>
      </w:r>
      <w:r w:rsidR="00ED6D20">
        <w:rPr>
          <w:rFonts w:ascii="Times New Roman" w:hAnsi="Times New Roman" w:cs="Times New Roman"/>
          <w:bCs/>
          <w:sz w:val="22"/>
          <w:szCs w:val="22"/>
        </w:rPr>
        <w:t xml:space="preserve"> Chapter 11, Exercise 6, Part A on your own. </w:t>
      </w:r>
    </w:p>
    <w:p w:rsidR="008A2950" w:rsidRPr="000F2305" w:rsidRDefault="00ED6D20" w:rsidP="00EE551F">
      <w:pPr>
        <w:numPr>
          <w:ilvl w:val="0"/>
          <w:numId w:val="1"/>
        </w:numPr>
        <w:spacing w:before="120"/>
        <w:rPr>
          <w:rFonts w:ascii="Times New Roman" w:hAnsi="Times New Roman" w:cs="Times New Roman"/>
          <w:b/>
          <w:sz w:val="22"/>
          <w:szCs w:val="22"/>
        </w:rPr>
      </w:pPr>
      <w:r>
        <w:rPr>
          <w:rFonts w:ascii="Times New Roman" w:hAnsi="Times New Roman" w:cs="Times New Roman"/>
          <w:bCs/>
          <w:sz w:val="22"/>
          <w:szCs w:val="22"/>
        </w:rPr>
        <w:t xml:space="preserve">Step 2: </w:t>
      </w:r>
      <w:r w:rsidRPr="00ED6D20">
        <w:rPr>
          <w:rFonts w:ascii="Times New Roman" w:hAnsi="Times New Roman" w:cs="Times New Roman"/>
          <w:b/>
          <w:sz w:val="22"/>
          <w:szCs w:val="22"/>
        </w:rPr>
        <w:t>HAND IN:</w:t>
      </w:r>
      <w:r>
        <w:rPr>
          <w:rFonts w:ascii="Times New Roman" w:hAnsi="Times New Roman" w:cs="Times New Roman"/>
          <w:bCs/>
          <w:sz w:val="22"/>
          <w:szCs w:val="22"/>
        </w:rPr>
        <w:t xml:space="preserve"> Do Exercise 6, Part B to hand in. Write a description of your own family or an imaginary family. </w:t>
      </w:r>
    </w:p>
    <w:p w:rsidR="000F2305" w:rsidRPr="00031CA4" w:rsidRDefault="000F2305" w:rsidP="000F2305">
      <w:pPr>
        <w:numPr>
          <w:ilvl w:val="0"/>
          <w:numId w:val="1"/>
        </w:numPr>
        <w:spacing w:before="120"/>
        <w:rPr>
          <w:rFonts w:ascii="Times New Roman" w:hAnsi="Times New Roman" w:cs="Times New Roman"/>
          <w:b/>
          <w:sz w:val="22"/>
          <w:szCs w:val="22"/>
        </w:rPr>
      </w:pPr>
      <w:r w:rsidRPr="000F2305">
        <w:rPr>
          <w:rFonts w:ascii="Times New Roman" w:hAnsi="Times New Roman" w:cs="Times New Roman"/>
          <w:bCs/>
          <w:sz w:val="22"/>
          <w:szCs w:val="22"/>
        </w:rPr>
        <w:t xml:space="preserve">Step 3: </w:t>
      </w:r>
      <w:r w:rsidRPr="000F2305">
        <w:rPr>
          <w:rFonts w:ascii="Times New Roman" w:hAnsi="Times New Roman" w:cs="Times New Roman"/>
          <w:b/>
          <w:bCs/>
          <w:color w:val="000000"/>
          <w:sz w:val="22"/>
          <w:szCs w:val="22"/>
          <w:lang w:val="en"/>
        </w:rPr>
        <w:t>HAND IN:</w:t>
      </w:r>
      <w:r w:rsidRPr="000F2305">
        <w:rPr>
          <w:rFonts w:ascii="Times New Roman" w:hAnsi="Times New Roman" w:cs="Times New Roman"/>
          <w:color w:val="000000"/>
          <w:sz w:val="22"/>
          <w:szCs w:val="22"/>
          <w:lang w:val="en"/>
        </w:rPr>
        <w:t xml:space="preserve">  Practice writing superlatives – what is the best of all? Write a short description of someone or something, describing it as the best of all in at least three ways. You could choose a person, book, movie, food, pet, or anything else you want to praise. </w:t>
      </w:r>
    </w:p>
    <w:p w:rsidR="00031CA4" w:rsidRPr="000F2305" w:rsidRDefault="00031CA4" w:rsidP="000F2305">
      <w:pPr>
        <w:numPr>
          <w:ilvl w:val="0"/>
          <w:numId w:val="1"/>
        </w:numPr>
        <w:spacing w:before="120"/>
        <w:rPr>
          <w:rFonts w:ascii="Times New Roman" w:hAnsi="Times New Roman" w:cs="Times New Roman"/>
          <w:b/>
          <w:sz w:val="22"/>
          <w:szCs w:val="22"/>
        </w:rPr>
      </w:pPr>
      <w:r>
        <w:rPr>
          <w:rFonts w:ascii="Times New Roman" w:hAnsi="Times New Roman" w:cs="Times New Roman"/>
          <w:color w:val="000000"/>
          <w:sz w:val="22"/>
          <w:szCs w:val="22"/>
          <w:lang w:val="en"/>
        </w:rPr>
        <w:t xml:space="preserve">Step 4: Practice talking about who is older, younger, oldest, and youngest. Use ages.  (Sally is 20. John is 21. John is older than Sally.) Be prepared to do this in your conversation session. </w:t>
      </w:r>
    </w:p>
    <w:p w:rsidR="007C7BC3" w:rsidRDefault="007C7BC3" w:rsidP="007C7BC3">
      <w:pPr>
        <w:spacing w:before="120"/>
        <w:rPr>
          <w:rFonts w:ascii="Times New Roman" w:hAnsi="Times New Roman" w:cs="Times New Roman"/>
          <w:b/>
          <w:sz w:val="22"/>
          <w:szCs w:val="22"/>
        </w:rPr>
      </w:pPr>
    </w:p>
    <w:p w:rsidR="00274DD8" w:rsidRDefault="00274DD8" w:rsidP="007C7BC3">
      <w:pPr>
        <w:spacing w:before="120"/>
        <w:rPr>
          <w:rFonts w:ascii="Times New Roman" w:hAnsi="Times New Roman" w:cs="Times New Roman"/>
          <w:b/>
          <w:sz w:val="22"/>
          <w:szCs w:val="22"/>
        </w:rPr>
      </w:pPr>
    </w:p>
    <w:p w:rsidR="00274DD8" w:rsidRDefault="00274DD8" w:rsidP="007C7BC3">
      <w:pPr>
        <w:spacing w:before="120"/>
        <w:rPr>
          <w:rFonts w:ascii="Times New Roman" w:hAnsi="Times New Roman" w:cs="Times New Roman"/>
          <w:b/>
          <w:sz w:val="22"/>
          <w:szCs w:val="22"/>
        </w:rPr>
      </w:pPr>
    </w:p>
    <w:p w:rsidR="007C7BC3" w:rsidRPr="00D20385" w:rsidRDefault="007C7BC3" w:rsidP="007C7BC3">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lastRenderedPageBreak/>
        <w:t>Preparation Assignment #</w:t>
      </w:r>
      <w:r>
        <w:rPr>
          <w:rFonts w:ascii="Times New Roman" w:hAnsi="Times New Roman" w:cs="Times New Roman"/>
          <w:b/>
          <w:sz w:val="22"/>
          <w:szCs w:val="22"/>
        </w:rPr>
        <w:t>4</w:t>
      </w:r>
      <w:r w:rsidRPr="00D20385">
        <w:rPr>
          <w:rFonts w:ascii="Times New Roman" w:hAnsi="Times New Roman" w:cs="Times New Roman"/>
          <w:b/>
          <w:sz w:val="22"/>
          <w:szCs w:val="22"/>
        </w:rPr>
        <w:t xml:space="preserve">: </w:t>
      </w:r>
      <w:r>
        <w:rPr>
          <w:rFonts w:ascii="Times New Roman" w:hAnsi="Times New Roman" w:cs="Times New Roman"/>
          <w:b/>
          <w:sz w:val="22"/>
          <w:szCs w:val="22"/>
        </w:rPr>
        <w:t xml:space="preserve">Expanding Engagement with Hindi Online News Sources </w:t>
      </w:r>
    </w:p>
    <w:p w:rsidR="00760D0D" w:rsidRPr="00203374" w:rsidRDefault="00760D0D" w:rsidP="00760D0D">
      <w:pPr>
        <w:spacing w:before="120"/>
        <w:ind w:left="630"/>
        <w:rPr>
          <w:rFonts w:ascii="Times New Roman" w:eastAsia="SimSun" w:hAnsi="Times New Roman" w:cs="Times New Roman"/>
          <w:sz w:val="22"/>
          <w:szCs w:val="22"/>
        </w:rPr>
      </w:pPr>
    </w:p>
    <w:p w:rsidR="007C7BC3" w:rsidRPr="00274DD8" w:rsidRDefault="007C7BC3" w:rsidP="00274DD8">
      <w:pPr>
        <w:numPr>
          <w:ilvl w:val="0"/>
          <w:numId w:val="1"/>
        </w:numPr>
        <w:tabs>
          <w:tab w:val="clear" w:pos="630"/>
          <w:tab w:val="num" w:pos="720"/>
        </w:tabs>
        <w:spacing w:before="120"/>
        <w:ind w:left="720"/>
        <w:rPr>
          <w:rFonts w:ascii="Times New Roman" w:hAnsi="Times New Roman" w:cs="Times New Roman"/>
          <w:sz w:val="22"/>
          <w:szCs w:val="22"/>
        </w:rPr>
      </w:pPr>
      <w:r w:rsidRPr="00274DD8">
        <w:rPr>
          <w:rFonts w:ascii="Times New Roman" w:hAnsi="Times New Roman" w:cs="Times New Roman"/>
          <w:sz w:val="22"/>
          <w:szCs w:val="22"/>
        </w:rPr>
        <w:t xml:space="preserve">Starting with Hindi I, you have been checking the headlines in English on the front page of the </w:t>
      </w:r>
      <w:hyperlink r:id="rId12" w:history="1">
        <w:r w:rsidRPr="00274DD8">
          <w:rPr>
            <w:rStyle w:val="Hyperlink"/>
            <w:rFonts w:ascii="Times New Roman" w:hAnsi="Times New Roman" w:cs="Times New Roman"/>
            <w:color w:val="auto"/>
            <w:sz w:val="22"/>
            <w:szCs w:val="22"/>
            <w:u w:val="none"/>
            <w:lang w:val="en"/>
          </w:rPr>
          <w:t>Times of India</w:t>
        </w:r>
      </w:hyperlink>
      <w:r w:rsidRPr="00274DD8">
        <w:rPr>
          <w:rFonts w:ascii="Times New Roman" w:hAnsi="Times New Roman" w:cs="Times New Roman"/>
          <w:sz w:val="22"/>
          <w:szCs w:val="22"/>
          <w:lang w:val="en"/>
        </w:rPr>
        <w:t xml:space="preserve"> (</w:t>
      </w:r>
      <w:hyperlink r:id="rId13" w:history="1">
        <w:r w:rsidRPr="00274DD8">
          <w:rPr>
            <w:rStyle w:val="Hyperlink"/>
            <w:rFonts w:ascii="Times New Roman" w:hAnsi="Times New Roman" w:cs="Times New Roman"/>
            <w:color w:val="auto"/>
            <w:sz w:val="22"/>
            <w:szCs w:val="22"/>
            <w:lang w:val="en"/>
          </w:rPr>
          <w:t>http://timesofindia.indiatimes.com/</w:t>
        </w:r>
      </w:hyperlink>
      <w:r w:rsidRPr="00274DD8">
        <w:rPr>
          <w:rFonts w:ascii="Times New Roman" w:hAnsi="Times New Roman" w:cs="Times New Roman"/>
          <w:sz w:val="22"/>
          <w:szCs w:val="22"/>
          <w:lang w:val="en"/>
        </w:rPr>
        <w:t xml:space="preserve">) or another Indian English language news website. Now it is time to start to </w:t>
      </w:r>
      <w:r w:rsidR="00274DD8" w:rsidRPr="00274DD8">
        <w:rPr>
          <w:rFonts w:ascii="Times New Roman" w:hAnsi="Times New Roman" w:cs="Times New Roman"/>
          <w:sz w:val="22"/>
          <w:szCs w:val="22"/>
          <w:lang w:val="en"/>
        </w:rPr>
        <w:t>become familiar</w:t>
      </w:r>
      <w:r w:rsidRPr="00274DD8">
        <w:rPr>
          <w:rFonts w:ascii="Times New Roman" w:hAnsi="Times New Roman" w:cs="Times New Roman"/>
          <w:sz w:val="22"/>
          <w:szCs w:val="22"/>
          <w:lang w:val="en"/>
        </w:rPr>
        <w:t xml:space="preserve"> with the look and layout of Hindi online newspapers as well. </w:t>
      </w:r>
    </w:p>
    <w:p w:rsidR="007C7BC3" w:rsidRPr="00274DD8" w:rsidRDefault="00274DD8" w:rsidP="00274DD8">
      <w:pPr>
        <w:numPr>
          <w:ilvl w:val="1"/>
          <w:numId w:val="1"/>
        </w:numPr>
        <w:tabs>
          <w:tab w:val="clear" w:pos="1350"/>
          <w:tab w:val="num" w:pos="1440"/>
        </w:tabs>
        <w:spacing w:before="120"/>
        <w:ind w:left="1440"/>
        <w:rPr>
          <w:rFonts w:ascii="Times New Roman" w:hAnsi="Times New Roman" w:cs="Times New Roman"/>
          <w:sz w:val="22"/>
          <w:szCs w:val="22"/>
        </w:rPr>
      </w:pPr>
      <w:r w:rsidRPr="00274DD8">
        <w:rPr>
          <w:rFonts w:ascii="Times New Roman" w:hAnsi="Times New Roman" w:cs="Times New Roman"/>
          <w:sz w:val="22"/>
          <w:szCs w:val="22"/>
        </w:rPr>
        <w:t>Start</w:t>
      </w:r>
      <w:r w:rsidR="007C7BC3" w:rsidRPr="00274DD8">
        <w:rPr>
          <w:rFonts w:ascii="Times New Roman" w:hAnsi="Times New Roman" w:cs="Times New Roman"/>
          <w:sz w:val="22"/>
          <w:szCs w:val="22"/>
        </w:rPr>
        <w:t xml:space="preserve"> by checking the headlines on the Times of India page (or another English language news source published in India), then go to </w:t>
      </w:r>
      <w:hyperlink r:id="rId14" w:tooltip="Dainik Jagran" w:history="1">
        <w:r w:rsidR="007C7BC3" w:rsidRPr="00274DD8">
          <w:rPr>
            <w:rStyle w:val="Hyperlink"/>
            <w:rFonts w:ascii="Times New Roman" w:hAnsi="Times New Roman" w:cs="Times New Roman"/>
            <w:i/>
            <w:iCs/>
            <w:color w:val="auto"/>
            <w:sz w:val="22"/>
            <w:szCs w:val="22"/>
          </w:rPr>
          <w:t>Dainik Jagran</w:t>
        </w:r>
      </w:hyperlink>
      <w:r w:rsidR="007C7BC3" w:rsidRPr="00274DD8">
        <w:rPr>
          <w:rFonts w:ascii="Times New Roman" w:hAnsi="Times New Roman" w:cs="Times New Roman"/>
          <w:i/>
          <w:iCs/>
          <w:sz w:val="22"/>
          <w:szCs w:val="22"/>
        </w:rPr>
        <w:t xml:space="preserve"> </w:t>
      </w:r>
      <w:r w:rsidR="007C7BC3" w:rsidRPr="00274DD8">
        <w:rPr>
          <w:rFonts w:ascii="Times New Roman" w:hAnsi="Times New Roman" w:cs="Times New Roman"/>
          <w:sz w:val="22"/>
          <w:szCs w:val="22"/>
        </w:rPr>
        <w:t>(</w:t>
      </w:r>
      <w:hyperlink r:id="rId15" w:history="1">
        <w:r w:rsidR="007C7BC3" w:rsidRPr="00274DD8">
          <w:rPr>
            <w:rStyle w:val="Hyperlink"/>
            <w:rFonts w:ascii="Times New Roman" w:hAnsi="Times New Roman" w:cs="Times New Roman"/>
            <w:color w:val="auto"/>
            <w:sz w:val="22"/>
            <w:szCs w:val="22"/>
          </w:rPr>
          <w:t>http://www.jagr</w:t>
        </w:r>
        <w:r w:rsidR="007C7BC3" w:rsidRPr="00274DD8">
          <w:rPr>
            <w:rStyle w:val="Hyperlink"/>
            <w:rFonts w:ascii="Times New Roman" w:hAnsi="Times New Roman" w:cs="Times New Roman"/>
            <w:color w:val="auto"/>
            <w:sz w:val="22"/>
            <w:szCs w:val="22"/>
          </w:rPr>
          <w:t>a</w:t>
        </w:r>
        <w:r w:rsidR="007C7BC3" w:rsidRPr="00274DD8">
          <w:rPr>
            <w:rStyle w:val="Hyperlink"/>
            <w:rFonts w:ascii="Times New Roman" w:hAnsi="Times New Roman" w:cs="Times New Roman"/>
            <w:color w:val="auto"/>
            <w:sz w:val="22"/>
            <w:szCs w:val="22"/>
          </w:rPr>
          <w:t>n.com/</w:t>
        </w:r>
      </w:hyperlink>
      <w:r w:rsidR="007C7BC3" w:rsidRPr="00274DD8">
        <w:rPr>
          <w:rFonts w:ascii="Times New Roman" w:hAnsi="Times New Roman" w:cs="Times New Roman"/>
          <w:sz w:val="22"/>
          <w:szCs w:val="22"/>
        </w:rPr>
        <w:t xml:space="preserve">) which has one of the largest circulation numbers among newspapers in India. Look at the layout of the first page. Find the title of the online site in Hindi. </w:t>
      </w:r>
      <w:r w:rsidRPr="00274DD8">
        <w:rPr>
          <w:rFonts w:ascii="Times New Roman" w:hAnsi="Times New Roman" w:cs="Times New Roman"/>
          <w:sz w:val="22"/>
          <w:szCs w:val="22"/>
        </w:rPr>
        <w:t xml:space="preserve">What headlines can you recognize based on what you know from the English language news sites? Can you pick out names of people or places? Are the English and Hindi papers featuring the same news topics? </w:t>
      </w:r>
    </w:p>
    <w:p w:rsidR="00EF37DB" w:rsidRDefault="00EF37DB" w:rsidP="00B953F6">
      <w:pPr>
        <w:spacing w:before="120"/>
        <w:rPr>
          <w:rFonts w:ascii="Times New Roman" w:hAnsi="Times New Roman"/>
          <w:b/>
          <w:sz w:val="22"/>
          <w:szCs w:val="22"/>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0F2305" w:rsidRPr="003305E7" w:rsidRDefault="000F2305" w:rsidP="000F2305">
      <w:pPr>
        <w:numPr>
          <w:ilvl w:val="0"/>
          <w:numId w:val="1"/>
        </w:numPr>
        <w:tabs>
          <w:tab w:val="left" w:pos="720"/>
        </w:tabs>
        <w:suppressAutoHyphens/>
        <w:spacing w:before="120"/>
        <w:rPr>
          <w:rFonts w:ascii="Times New Roman" w:hAnsi="Times New Roman"/>
          <w:color w:val="000000"/>
          <w:sz w:val="22"/>
          <w:szCs w:val="22"/>
        </w:rPr>
      </w:pPr>
      <w:r w:rsidRPr="003305E7">
        <w:rPr>
          <w:rFonts w:ascii="Times New Roman" w:hAnsi="Times New Roman"/>
          <w:color w:val="000000"/>
          <w:sz w:val="22"/>
          <w:szCs w:val="22"/>
        </w:rPr>
        <w:t>Be prepared to look at pictures and compare attributes of the people and things you see in the pictures.</w:t>
      </w:r>
    </w:p>
    <w:p w:rsidR="00031CA4" w:rsidRDefault="00031CA4" w:rsidP="000F2305">
      <w:pPr>
        <w:numPr>
          <w:ilvl w:val="0"/>
          <w:numId w:val="1"/>
        </w:numPr>
        <w:tabs>
          <w:tab w:val="left" w:pos="720"/>
        </w:tabs>
        <w:suppressAutoHyphens/>
        <w:spacing w:before="120"/>
        <w:rPr>
          <w:rFonts w:ascii="Times New Roman" w:hAnsi="Times New Roman"/>
          <w:color w:val="000000"/>
          <w:sz w:val="22"/>
          <w:szCs w:val="22"/>
        </w:rPr>
      </w:pPr>
      <w:r>
        <w:rPr>
          <w:rFonts w:ascii="Times New Roman" w:hAnsi="Times New Roman"/>
          <w:color w:val="000000"/>
          <w:sz w:val="22"/>
          <w:szCs w:val="22"/>
        </w:rPr>
        <w:t xml:space="preserve">Be prepared to look at a list of people of many different ages and compare their ages. State how old each person is and then compare the people by age. Who is older than whom?  Who is younger than whom?  Who is youngest?  Who is </w:t>
      </w:r>
      <w:r w:rsidR="00274DD8">
        <w:rPr>
          <w:rFonts w:ascii="Times New Roman" w:hAnsi="Times New Roman"/>
          <w:color w:val="000000"/>
          <w:sz w:val="22"/>
          <w:szCs w:val="22"/>
        </w:rPr>
        <w:t>oldest</w:t>
      </w:r>
      <w:r>
        <w:rPr>
          <w:rFonts w:ascii="Times New Roman" w:hAnsi="Times New Roman"/>
          <w:color w:val="000000"/>
          <w:sz w:val="22"/>
          <w:szCs w:val="22"/>
        </w:rPr>
        <w:t xml:space="preserve">? </w:t>
      </w:r>
    </w:p>
    <w:p w:rsidR="000F2305" w:rsidRDefault="000F2305" w:rsidP="00031CA4">
      <w:pPr>
        <w:numPr>
          <w:ilvl w:val="0"/>
          <w:numId w:val="1"/>
        </w:numPr>
        <w:spacing w:before="120"/>
        <w:rPr>
          <w:rFonts w:ascii="Times New Roman" w:hAnsi="Times New Roman"/>
          <w:sz w:val="22"/>
          <w:szCs w:val="22"/>
        </w:rPr>
      </w:pPr>
      <w:r>
        <w:rPr>
          <w:rFonts w:ascii="Times New Roman" w:hAnsi="Times New Roman"/>
          <w:sz w:val="22"/>
          <w:szCs w:val="22"/>
        </w:rPr>
        <w:t>Be prepare</w:t>
      </w:r>
      <w:r w:rsidR="00031CA4">
        <w:rPr>
          <w:rFonts w:ascii="Times New Roman" w:hAnsi="Times New Roman"/>
          <w:sz w:val="22"/>
          <w:szCs w:val="22"/>
        </w:rPr>
        <w:t>d</w:t>
      </w:r>
      <w:r>
        <w:rPr>
          <w:rFonts w:ascii="Times New Roman" w:hAnsi="Times New Roman"/>
          <w:sz w:val="22"/>
          <w:szCs w:val="22"/>
        </w:rPr>
        <w:t xml:space="preserve"> to compare people</w:t>
      </w:r>
      <w:r w:rsidR="00031CA4">
        <w:rPr>
          <w:rFonts w:ascii="Times New Roman" w:hAnsi="Times New Roman"/>
          <w:sz w:val="22"/>
          <w:szCs w:val="22"/>
        </w:rPr>
        <w:t xml:space="preserve"> in terms of </w:t>
      </w:r>
      <w:r>
        <w:rPr>
          <w:rFonts w:ascii="Times New Roman" w:hAnsi="Times New Roman"/>
          <w:sz w:val="22"/>
          <w:szCs w:val="22"/>
        </w:rPr>
        <w:t xml:space="preserve">their personal characteristics. </w:t>
      </w:r>
      <w:r w:rsidR="00031CA4">
        <w:rPr>
          <w:rFonts w:ascii="Times New Roman" w:hAnsi="Times New Roman"/>
          <w:sz w:val="22"/>
          <w:szCs w:val="22"/>
        </w:rPr>
        <w:t xml:space="preserve">Go back to the vocabulary list of personal characteristics in Chapter 9. Compare people according to the characteristics. </w:t>
      </w:r>
    </w:p>
    <w:p w:rsidR="00031CA4" w:rsidRDefault="00031CA4" w:rsidP="00031CA4">
      <w:pPr>
        <w:numPr>
          <w:ilvl w:val="0"/>
          <w:numId w:val="1"/>
        </w:numPr>
        <w:tabs>
          <w:tab w:val="left" w:pos="720"/>
        </w:tabs>
        <w:suppressAutoHyphens/>
        <w:spacing w:before="120"/>
        <w:rPr>
          <w:rFonts w:ascii="Times New Roman" w:hAnsi="Times New Roman"/>
          <w:color w:val="000000"/>
          <w:sz w:val="22"/>
          <w:szCs w:val="22"/>
        </w:rPr>
      </w:pPr>
      <w:r w:rsidRPr="003305E7">
        <w:rPr>
          <w:rFonts w:ascii="Times New Roman" w:hAnsi="Times New Roman"/>
          <w:color w:val="000000"/>
          <w:sz w:val="22"/>
          <w:szCs w:val="22"/>
        </w:rPr>
        <w:t xml:space="preserve">Be prepared to relate your description of something as the best of all. </w:t>
      </w:r>
    </w:p>
    <w:p w:rsidR="00274DD8" w:rsidRPr="003305E7" w:rsidRDefault="00274DD8" w:rsidP="00031CA4">
      <w:pPr>
        <w:numPr>
          <w:ilvl w:val="0"/>
          <w:numId w:val="1"/>
        </w:numPr>
        <w:tabs>
          <w:tab w:val="left" w:pos="720"/>
        </w:tabs>
        <w:suppressAutoHyphens/>
        <w:spacing w:before="120"/>
        <w:rPr>
          <w:rFonts w:ascii="Times New Roman" w:hAnsi="Times New Roman"/>
          <w:color w:val="000000"/>
          <w:sz w:val="22"/>
          <w:szCs w:val="22"/>
        </w:rPr>
      </w:pPr>
      <w:r>
        <w:rPr>
          <w:rFonts w:ascii="Times New Roman" w:hAnsi="Times New Roman"/>
          <w:color w:val="000000"/>
          <w:sz w:val="22"/>
          <w:szCs w:val="22"/>
        </w:rPr>
        <w:t xml:space="preserve">Be prepared to tell your conversation partner in Hindi what you saw as the main people, places, or topics in the Indian news this week. Ask your conversation partner what topics s/he thinks people in India are most concerned about right now. Have as much of this conversation in Hindi as you can, but you may also use English a bit. </w:t>
      </w:r>
    </w:p>
    <w:p w:rsidR="00667387" w:rsidRDefault="00667387" w:rsidP="006E54EA">
      <w:pPr>
        <w:spacing w:before="120"/>
        <w:rPr>
          <w:rFonts w:ascii="Times New Roman" w:hAnsi="Times New Roman"/>
          <w:b/>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B01937" w:rsidRDefault="008A0317" w:rsidP="008A0317">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B01937" w:rsidRPr="00EF37DB">
        <w:rPr>
          <w:rFonts w:ascii="Times New Roman" w:hAnsi="Times New Roman"/>
          <w:i/>
          <w:iCs/>
          <w:sz w:val="22"/>
          <w:szCs w:val="22"/>
        </w:rPr>
        <w:t xml:space="preserve"> </w:t>
      </w:r>
      <w:r w:rsidR="00B01937" w:rsidRPr="00EF37DB">
        <w:rPr>
          <w:rFonts w:ascii="Times New Roman" w:hAnsi="Times New Roman"/>
          <w:sz w:val="22"/>
          <w:szCs w:val="22"/>
        </w:rPr>
        <w:t xml:space="preserve">Chapter </w:t>
      </w:r>
      <w:r w:rsidR="0022370D" w:rsidRPr="00EF37DB">
        <w:rPr>
          <w:rFonts w:ascii="Times New Roman" w:hAnsi="Times New Roman"/>
          <w:sz w:val="22"/>
          <w:szCs w:val="22"/>
        </w:rPr>
        <w:t>1</w:t>
      </w:r>
      <w:r w:rsidR="00031CA4" w:rsidRPr="00EF37DB">
        <w:rPr>
          <w:rFonts w:ascii="Times New Roman" w:hAnsi="Times New Roman"/>
          <w:sz w:val="22"/>
          <w:szCs w:val="22"/>
        </w:rPr>
        <w:t>1</w:t>
      </w:r>
      <w:r w:rsidR="00B01937" w:rsidRPr="00EF37DB">
        <w:rPr>
          <w:rFonts w:ascii="Times New Roman" w:hAnsi="Times New Roman"/>
          <w:sz w:val="22"/>
          <w:szCs w:val="22"/>
        </w:rPr>
        <w:t xml:space="preserve">, </w:t>
      </w:r>
      <w:r w:rsidR="00BB104A" w:rsidRPr="00EF37DB">
        <w:rPr>
          <w:rFonts w:ascii="Times New Roman" w:hAnsi="Times New Roman"/>
          <w:sz w:val="22"/>
          <w:szCs w:val="22"/>
        </w:rPr>
        <w:t>Exercise</w:t>
      </w:r>
      <w:r w:rsidR="00EF37DB" w:rsidRPr="00EF37DB">
        <w:rPr>
          <w:rFonts w:ascii="Times New Roman" w:hAnsi="Times New Roman"/>
          <w:sz w:val="22"/>
          <w:szCs w:val="22"/>
        </w:rPr>
        <w:t xml:space="preserve"> 2</w:t>
      </w:r>
      <w:r w:rsidR="00BB104A" w:rsidRPr="00EF37DB">
        <w:rPr>
          <w:rFonts w:ascii="Times New Roman" w:hAnsi="Times New Roman"/>
          <w:sz w:val="22"/>
          <w:szCs w:val="22"/>
        </w:rPr>
        <w:t xml:space="preserve"> </w:t>
      </w:r>
    </w:p>
    <w:p w:rsidR="00EF37DB" w:rsidRDefault="008A0317" w:rsidP="00EF37D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EF37DB" w:rsidRPr="00EF37DB">
        <w:rPr>
          <w:rFonts w:ascii="Times New Roman" w:hAnsi="Times New Roman"/>
          <w:i/>
          <w:iCs/>
          <w:sz w:val="22"/>
          <w:szCs w:val="22"/>
        </w:rPr>
        <w:t xml:space="preserve"> </w:t>
      </w:r>
      <w:r w:rsidR="00EF37DB" w:rsidRPr="00EF37DB">
        <w:rPr>
          <w:rFonts w:ascii="Times New Roman" w:hAnsi="Times New Roman"/>
          <w:sz w:val="22"/>
          <w:szCs w:val="22"/>
        </w:rPr>
        <w:t xml:space="preserve">Chapter 11, Exercise </w:t>
      </w:r>
      <w:r w:rsidR="00EF37DB">
        <w:rPr>
          <w:rFonts w:ascii="Times New Roman" w:hAnsi="Times New Roman"/>
          <w:sz w:val="22"/>
          <w:szCs w:val="22"/>
        </w:rPr>
        <w:t>3</w:t>
      </w:r>
      <w:r w:rsidR="00EF37DB" w:rsidRPr="00EF37DB">
        <w:rPr>
          <w:rFonts w:ascii="Times New Roman" w:hAnsi="Times New Roman"/>
          <w:sz w:val="22"/>
          <w:szCs w:val="22"/>
        </w:rPr>
        <w:t xml:space="preserve"> </w:t>
      </w:r>
    </w:p>
    <w:p w:rsidR="00EF37DB" w:rsidRDefault="008A0317" w:rsidP="00EF37D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EF37DB" w:rsidRPr="00EF37DB">
        <w:rPr>
          <w:rFonts w:ascii="Times New Roman" w:hAnsi="Times New Roman"/>
          <w:i/>
          <w:iCs/>
          <w:sz w:val="22"/>
          <w:szCs w:val="22"/>
        </w:rPr>
        <w:t xml:space="preserve"> </w:t>
      </w:r>
      <w:r w:rsidR="00EF37DB" w:rsidRPr="00EF37DB">
        <w:rPr>
          <w:rFonts w:ascii="Times New Roman" w:hAnsi="Times New Roman"/>
          <w:sz w:val="22"/>
          <w:szCs w:val="22"/>
        </w:rPr>
        <w:t xml:space="preserve">Chapter 11, Exercise </w:t>
      </w:r>
      <w:r w:rsidR="00EF37DB">
        <w:rPr>
          <w:rFonts w:ascii="Times New Roman" w:hAnsi="Times New Roman"/>
          <w:sz w:val="22"/>
          <w:szCs w:val="22"/>
        </w:rPr>
        <w:t>5</w:t>
      </w:r>
      <w:r w:rsidR="00EF37DB" w:rsidRPr="00EF37DB">
        <w:rPr>
          <w:rFonts w:ascii="Times New Roman" w:hAnsi="Times New Roman"/>
          <w:sz w:val="22"/>
          <w:szCs w:val="22"/>
        </w:rPr>
        <w:t xml:space="preserve"> </w:t>
      </w:r>
    </w:p>
    <w:p w:rsidR="00EF37DB" w:rsidRDefault="008A0317" w:rsidP="00EF37D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EF37DB" w:rsidRPr="00EF37DB">
        <w:rPr>
          <w:rFonts w:ascii="Times New Roman" w:hAnsi="Times New Roman"/>
          <w:i/>
          <w:iCs/>
          <w:sz w:val="22"/>
          <w:szCs w:val="22"/>
        </w:rPr>
        <w:t xml:space="preserve"> </w:t>
      </w:r>
      <w:r w:rsidR="00EF37DB" w:rsidRPr="00EF37DB">
        <w:rPr>
          <w:rFonts w:ascii="Times New Roman" w:hAnsi="Times New Roman"/>
          <w:sz w:val="22"/>
          <w:szCs w:val="22"/>
        </w:rPr>
        <w:t xml:space="preserve">Chapter 11, Exercise </w:t>
      </w:r>
      <w:r w:rsidR="00EF37DB">
        <w:rPr>
          <w:rFonts w:ascii="Times New Roman" w:hAnsi="Times New Roman"/>
          <w:sz w:val="22"/>
          <w:szCs w:val="22"/>
        </w:rPr>
        <w:t xml:space="preserve">6, Part B. </w:t>
      </w:r>
    </w:p>
    <w:p w:rsidR="00EF37DB" w:rsidRPr="003663C5" w:rsidRDefault="00EF37DB" w:rsidP="00EF37DB">
      <w:pPr>
        <w:numPr>
          <w:ilvl w:val="0"/>
          <w:numId w:val="1"/>
        </w:numPr>
        <w:spacing w:before="120"/>
        <w:rPr>
          <w:rFonts w:ascii="Times New Roman" w:hAnsi="Times New Roman"/>
          <w:sz w:val="22"/>
          <w:szCs w:val="22"/>
        </w:rPr>
      </w:pPr>
      <w:r>
        <w:rPr>
          <w:rFonts w:ascii="Times New Roman" w:hAnsi="Times New Roman"/>
          <w:sz w:val="22"/>
          <w:szCs w:val="22"/>
        </w:rPr>
        <w:t xml:space="preserve">Your short description of someone or something that is the best of all in at least three ways. </w:t>
      </w:r>
    </w:p>
    <w:sectPr w:rsidR="00EF37DB"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1CA4"/>
    <w:rsid w:val="000362BA"/>
    <w:rsid w:val="00036A1D"/>
    <w:rsid w:val="00036ACF"/>
    <w:rsid w:val="00036C7F"/>
    <w:rsid w:val="00037AC0"/>
    <w:rsid w:val="000443CF"/>
    <w:rsid w:val="00050185"/>
    <w:rsid w:val="00062915"/>
    <w:rsid w:val="0008116D"/>
    <w:rsid w:val="00084FEF"/>
    <w:rsid w:val="000875A7"/>
    <w:rsid w:val="000875FC"/>
    <w:rsid w:val="0009416F"/>
    <w:rsid w:val="000978F5"/>
    <w:rsid w:val="000A0E33"/>
    <w:rsid w:val="000B0CF3"/>
    <w:rsid w:val="000B4303"/>
    <w:rsid w:val="000C082F"/>
    <w:rsid w:val="000C3CEC"/>
    <w:rsid w:val="000C44F8"/>
    <w:rsid w:val="000E0A2F"/>
    <w:rsid w:val="000E225B"/>
    <w:rsid w:val="000F2305"/>
    <w:rsid w:val="000F27D9"/>
    <w:rsid w:val="000F29C0"/>
    <w:rsid w:val="00102AE9"/>
    <w:rsid w:val="00102F26"/>
    <w:rsid w:val="001030FD"/>
    <w:rsid w:val="00105C68"/>
    <w:rsid w:val="001138FC"/>
    <w:rsid w:val="00113A3A"/>
    <w:rsid w:val="001230C3"/>
    <w:rsid w:val="00123C5B"/>
    <w:rsid w:val="00124FD9"/>
    <w:rsid w:val="001300F0"/>
    <w:rsid w:val="0014125B"/>
    <w:rsid w:val="00141BB5"/>
    <w:rsid w:val="0014367F"/>
    <w:rsid w:val="00147BB0"/>
    <w:rsid w:val="001509EC"/>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E1FA0"/>
    <w:rsid w:val="001F164E"/>
    <w:rsid w:val="001F18A5"/>
    <w:rsid w:val="001F3FDB"/>
    <w:rsid w:val="00200402"/>
    <w:rsid w:val="00203374"/>
    <w:rsid w:val="002041EC"/>
    <w:rsid w:val="00205B8B"/>
    <w:rsid w:val="0022370D"/>
    <w:rsid w:val="00224E0E"/>
    <w:rsid w:val="00232B2C"/>
    <w:rsid w:val="00240987"/>
    <w:rsid w:val="002414B7"/>
    <w:rsid w:val="002422C2"/>
    <w:rsid w:val="00244B86"/>
    <w:rsid w:val="002459EF"/>
    <w:rsid w:val="00255C49"/>
    <w:rsid w:val="00264B1D"/>
    <w:rsid w:val="00265306"/>
    <w:rsid w:val="00270969"/>
    <w:rsid w:val="00270FCE"/>
    <w:rsid w:val="00274DD8"/>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3468"/>
    <w:rsid w:val="003F459E"/>
    <w:rsid w:val="003F4DB6"/>
    <w:rsid w:val="003F5D0F"/>
    <w:rsid w:val="003F62EE"/>
    <w:rsid w:val="00400307"/>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B7810"/>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17F7A"/>
    <w:rsid w:val="00527BC5"/>
    <w:rsid w:val="00527E67"/>
    <w:rsid w:val="00533497"/>
    <w:rsid w:val="005404AA"/>
    <w:rsid w:val="0054069E"/>
    <w:rsid w:val="005503E5"/>
    <w:rsid w:val="0055418D"/>
    <w:rsid w:val="00563BA0"/>
    <w:rsid w:val="00564D28"/>
    <w:rsid w:val="005657C1"/>
    <w:rsid w:val="005705F4"/>
    <w:rsid w:val="005741F3"/>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7863"/>
    <w:rsid w:val="006248C1"/>
    <w:rsid w:val="0062594F"/>
    <w:rsid w:val="006279A0"/>
    <w:rsid w:val="00627C4D"/>
    <w:rsid w:val="00652E24"/>
    <w:rsid w:val="0065495B"/>
    <w:rsid w:val="0065565A"/>
    <w:rsid w:val="0066547D"/>
    <w:rsid w:val="00667387"/>
    <w:rsid w:val="0067013C"/>
    <w:rsid w:val="00673F0A"/>
    <w:rsid w:val="00676264"/>
    <w:rsid w:val="006863C9"/>
    <w:rsid w:val="0069037F"/>
    <w:rsid w:val="00691141"/>
    <w:rsid w:val="0069200C"/>
    <w:rsid w:val="006921EB"/>
    <w:rsid w:val="0069305B"/>
    <w:rsid w:val="0069543C"/>
    <w:rsid w:val="006A4A67"/>
    <w:rsid w:val="006A4F35"/>
    <w:rsid w:val="006A55BA"/>
    <w:rsid w:val="006B1289"/>
    <w:rsid w:val="006B6C41"/>
    <w:rsid w:val="006C1C1E"/>
    <w:rsid w:val="006C5473"/>
    <w:rsid w:val="006D261D"/>
    <w:rsid w:val="006D3E39"/>
    <w:rsid w:val="006D53F9"/>
    <w:rsid w:val="006D5940"/>
    <w:rsid w:val="006D601B"/>
    <w:rsid w:val="006E4C48"/>
    <w:rsid w:val="006E54EA"/>
    <w:rsid w:val="006F3A1D"/>
    <w:rsid w:val="006F3B86"/>
    <w:rsid w:val="00704A7B"/>
    <w:rsid w:val="007066FB"/>
    <w:rsid w:val="007106FE"/>
    <w:rsid w:val="00715EEB"/>
    <w:rsid w:val="00725075"/>
    <w:rsid w:val="00732570"/>
    <w:rsid w:val="00732E94"/>
    <w:rsid w:val="00741EC8"/>
    <w:rsid w:val="00757B62"/>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C7BC3"/>
    <w:rsid w:val="007D544A"/>
    <w:rsid w:val="007E0160"/>
    <w:rsid w:val="007E6295"/>
    <w:rsid w:val="007F093B"/>
    <w:rsid w:val="007F1ED6"/>
    <w:rsid w:val="00804CBA"/>
    <w:rsid w:val="008065BC"/>
    <w:rsid w:val="00816B3D"/>
    <w:rsid w:val="00817A66"/>
    <w:rsid w:val="008210C5"/>
    <w:rsid w:val="00821C44"/>
    <w:rsid w:val="00824044"/>
    <w:rsid w:val="00825737"/>
    <w:rsid w:val="00826010"/>
    <w:rsid w:val="008266FC"/>
    <w:rsid w:val="0083365C"/>
    <w:rsid w:val="00836D9D"/>
    <w:rsid w:val="00837965"/>
    <w:rsid w:val="00842C03"/>
    <w:rsid w:val="00847C62"/>
    <w:rsid w:val="008526DD"/>
    <w:rsid w:val="008602E6"/>
    <w:rsid w:val="00862E35"/>
    <w:rsid w:val="0086389E"/>
    <w:rsid w:val="00867149"/>
    <w:rsid w:val="00867C26"/>
    <w:rsid w:val="00875102"/>
    <w:rsid w:val="008764B5"/>
    <w:rsid w:val="00880CB2"/>
    <w:rsid w:val="008847AE"/>
    <w:rsid w:val="00890546"/>
    <w:rsid w:val="00894E0B"/>
    <w:rsid w:val="008A0317"/>
    <w:rsid w:val="008A2950"/>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07F62"/>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040A"/>
    <w:rsid w:val="00AC1D6D"/>
    <w:rsid w:val="00AC6068"/>
    <w:rsid w:val="00AC6E70"/>
    <w:rsid w:val="00AC7F14"/>
    <w:rsid w:val="00AD1D0F"/>
    <w:rsid w:val="00AE1469"/>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104A"/>
    <w:rsid w:val="00BB5077"/>
    <w:rsid w:val="00BC7686"/>
    <w:rsid w:val="00BD2015"/>
    <w:rsid w:val="00BE02F4"/>
    <w:rsid w:val="00BE19EA"/>
    <w:rsid w:val="00BE28AC"/>
    <w:rsid w:val="00BE3B56"/>
    <w:rsid w:val="00C05C24"/>
    <w:rsid w:val="00C10A06"/>
    <w:rsid w:val="00C21483"/>
    <w:rsid w:val="00C31914"/>
    <w:rsid w:val="00C31DA5"/>
    <w:rsid w:val="00C5486A"/>
    <w:rsid w:val="00C54BE0"/>
    <w:rsid w:val="00C55F1D"/>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B66"/>
    <w:rsid w:val="00DA6CC1"/>
    <w:rsid w:val="00DB0943"/>
    <w:rsid w:val="00DB741A"/>
    <w:rsid w:val="00DC0F59"/>
    <w:rsid w:val="00DC401C"/>
    <w:rsid w:val="00DC7217"/>
    <w:rsid w:val="00DD007A"/>
    <w:rsid w:val="00DD4ED2"/>
    <w:rsid w:val="00DD5C58"/>
    <w:rsid w:val="00DD70E7"/>
    <w:rsid w:val="00DE3A3A"/>
    <w:rsid w:val="00DE4DBD"/>
    <w:rsid w:val="00DE5563"/>
    <w:rsid w:val="00DE56EB"/>
    <w:rsid w:val="00DE5D64"/>
    <w:rsid w:val="00DE62F3"/>
    <w:rsid w:val="00DE7FCE"/>
    <w:rsid w:val="00DF1C14"/>
    <w:rsid w:val="00DF6A23"/>
    <w:rsid w:val="00E00270"/>
    <w:rsid w:val="00E04C75"/>
    <w:rsid w:val="00E106C0"/>
    <w:rsid w:val="00E21A3E"/>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A72EC"/>
    <w:rsid w:val="00EB2203"/>
    <w:rsid w:val="00EB3856"/>
    <w:rsid w:val="00EC10E8"/>
    <w:rsid w:val="00ED0FFC"/>
    <w:rsid w:val="00ED2A3B"/>
    <w:rsid w:val="00ED2C63"/>
    <w:rsid w:val="00ED6D20"/>
    <w:rsid w:val="00EE0D1C"/>
    <w:rsid w:val="00EE1739"/>
    <w:rsid w:val="00EE490B"/>
    <w:rsid w:val="00EE551F"/>
    <w:rsid w:val="00EE7B96"/>
    <w:rsid w:val="00EF2790"/>
    <w:rsid w:val="00EF37DB"/>
    <w:rsid w:val="00EF5666"/>
    <w:rsid w:val="00F0323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920E9"/>
    <w:rsid w:val="00FA5413"/>
    <w:rsid w:val="00FA7635"/>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F1A29C"/>
  <w15:chartTrackingRefBased/>
  <w15:docId w15:val="{63473615-8B99-4F49-AF5A-EB968F21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hyperlink" Target="http://timesofindia.indiatimes.com/" TargetMode="External"/><Relationship Id="rId3" Type="http://schemas.openxmlformats.org/officeDocument/2006/relationships/styles" Target="style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11" Type="http://schemas.openxmlformats.org/officeDocument/2006/relationships/hyperlink" Target="http://langmedia.fivecolleges.edu/strategies" TargetMode="External"/><Relationship Id="rId5" Type="http://schemas.openxmlformats.org/officeDocument/2006/relationships/webSettings" Target="webSettings.xml"/><Relationship Id="rId15" Type="http://schemas.openxmlformats.org/officeDocument/2006/relationships/hyperlink" Target="http://www.jagran.com/" TargetMode="External"/><Relationship Id="rId10" Type="http://schemas.openxmlformats.org/officeDocument/2006/relationships/hyperlink" Target="http://www.jagran.com/" TargetMode="External"/><Relationship Id="rId4" Type="http://schemas.openxmlformats.org/officeDocument/2006/relationships/settings" Target="settings.xml"/><Relationship Id="rId9" Type="http://schemas.openxmlformats.org/officeDocument/2006/relationships/hyperlink" Target="http://www.jagran.com/" TargetMode="External"/><Relationship Id="rId14" Type="http://schemas.openxmlformats.org/officeDocument/2006/relationships/hyperlink" Target="http://www.jag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97B9-8757-47AD-ADEE-8DBF1C19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5198</CharactersWithSpaces>
  <SharedDoc>false</SharedDoc>
  <HLinks>
    <vt:vector size="54" baseType="variant">
      <vt:variant>
        <vt:i4>2687011</vt:i4>
      </vt:variant>
      <vt:variant>
        <vt:i4>24</vt:i4>
      </vt:variant>
      <vt:variant>
        <vt:i4>0</vt:i4>
      </vt:variant>
      <vt:variant>
        <vt:i4>5</vt:i4>
      </vt:variant>
      <vt:variant>
        <vt:lpwstr>http://www.jagran.com/</vt:lpwstr>
      </vt:variant>
      <vt:variant>
        <vt:lpwstr/>
      </vt:variant>
      <vt:variant>
        <vt:i4>2687011</vt:i4>
      </vt:variant>
      <vt:variant>
        <vt:i4>21</vt:i4>
      </vt:variant>
      <vt:variant>
        <vt:i4>0</vt:i4>
      </vt:variant>
      <vt:variant>
        <vt:i4>5</vt:i4>
      </vt:variant>
      <vt:variant>
        <vt:lpwstr>http://www.jagran.com/</vt:lpwstr>
      </vt:variant>
      <vt:variant>
        <vt:lpwstr/>
      </vt: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2018-01-12T16:11:00Z</dcterms:created>
  <dcterms:modified xsi:type="dcterms:W3CDTF">2018-01-12T16:11:00Z</dcterms:modified>
</cp:coreProperties>
</file>