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DF7" w:rsidRPr="002C6DF7" w:rsidRDefault="002C6DF7" w:rsidP="00C16982">
      <w:pPr>
        <w:pStyle w:val="Title"/>
        <w:spacing w:line="276" w:lineRule="auto"/>
        <w:rPr>
          <w:b w:val="0"/>
          <w:lang w:val="en-US"/>
        </w:rPr>
      </w:pPr>
      <w:r w:rsidRPr="002C6DF7">
        <w:rPr>
          <w:lang w:val="en-US"/>
        </w:rPr>
        <w:t>Urdu Study Guide 35</w:t>
      </w:r>
    </w:p>
    <w:p w:rsidR="002C6DF7" w:rsidRPr="002C6DF7" w:rsidRDefault="002C6DF7" w:rsidP="00C16982">
      <w:pPr>
        <w:pStyle w:val="Subtitle"/>
        <w:spacing w:after="120"/>
        <w:rPr>
          <w:lang w:val="en-US"/>
        </w:rPr>
      </w:pPr>
      <w:r w:rsidRPr="002C6DF7">
        <w:rPr>
          <w:lang w:val="en-US"/>
        </w:rPr>
        <w:t>Five College Center</w:t>
      </w:r>
      <w:r w:rsidR="008F4E0F">
        <w:rPr>
          <w:lang w:val="en-US"/>
        </w:rPr>
        <w:t xml:space="preserve"> for </w:t>
      </w:r>
      <w:r w:rsidRPr="002C6DF7">
        <w:rPr>
          <w:lang w:val="en-US"/>
        </w:rPr>
        <w:t>World Languages</w:t>
      </w:r>
    </w:p>
    <w:p w:rsidR="002C6DF7" w:rsidRPr="0014599B" w:rsidRDefault="002C6DF7" w:rsidP="00C16982">
      <w:pPr>
        <w:pStyle w:val="Subtitle"/>
        <w:spacing w:after="120"/>
        <w:rPr>
          <w:rFonts w:asciiTheme="minorHAnsi" w:hAnsiTheme="minorHAnsi"/>
          <w:lang w:val="en-US"/>
        </w:rPr>
      </w:pPr>
      <w:r w:rsidRPr="002C6DF7">
        <w:rPr>
          <w:lang w:val="en-US"/>
        </w:rPr>
        <w:t xml:space="preserve">Available online at </w:t>
      </w:r>
      <w:hyperlink r:id="rId5" w:history="1">
        <w:r w:rsidRPr="002C6DF7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2C6DF7">
        <w:rPr>
          <w:lang w:val="en-US"/>
        </w:rPr>
        <w:tab/>
        <w:t xml:space="preserve">      </w:t>
      </w:r>
      <w:r w:rsidR="006B32D2">
        <w:rPr>
          <w:lang w:val="en-US"/>
        </w:rPr>
        <w:t xml:space="preserve">Version Date: </w:t>
      </w:r>
      <w:r w:rsidR="0014599B">
        <w:rPr>
          <w:lang w:val="en-US"/>
        </w:rPr>
        <w:t>August 2023</w:t>
      </w:r>
    </w:p>
    <w:p w:rsidR="002C6DF7" w:rsidRPr="002C6DF7" w:rsidRDefault="002C6DF7" w:rsidP="00C16982">
      <w:pPr>
        <w:pStyle w:val="Heading1"/>
        <w:spacing w:before="0" w:after="120"/>
        <w:rPr>
          <w:b w:val="0"/>
          <w:lang w:val="en-US"/>
        </w:rPr>
      </w:pPr>
      <w:r w:rsidRPr="002C6DF7">
        <w:rPr>
          <w:lang w:val="en-US"/>
        </w:rPr>
        <w:t>Materials for this Study Guide</w:t>
      </w:r>
    </w:p>
    <w:p w:rsidR="0014599B" w:rsidRPr="006B234C" w:rsidRDefault="0014599B" w:rsidP="00C16982">
      <w:pPr>
        <w:numPr>
          <w:ilvl w:val="0"/>
          <w:numId w:val="8"/>
        </w:numPr>
        <w:tabs>
          <w:tab w:val="left" w:pos="720"/>
          <w:tab w:val="left" w:pos="1170"/>
        </w:tabs>
        <w:spacing w:after="0"/>
        <w:rPr>
          <w:rFonts w:asciiTheme="majorBidi" w:eastAsiaTheme="majorEastAsia" w:hAnsiTheme="majorBidi" w:cstheme="majorBidi"/>
          <w:iCs/>
          <w:color w:val="0000FF"/>
          <w:u w:val="single"/>
        </w:rPr>
      </w:pPr>
      <w:r w:rsidRPr="006B234C">
        <w:rPr>
          <w:rFonts w:asciiTheme="majorBidi" w:hAnsiTheme="majorBidi" w:cstheme="majorBidi"/>
          <w:i/>
        </w:rPr>
        <w:t xml:space="preserve">Beginning Urdu: A Complete Course </w:t>
      </w:r>
      <w:r w:rsidRPr="006B234C">
        <w:rPr>
          <w:rFonts w:asciiTheme="majorBidi" w:hAnsiTheme="majorBidi" w:cstheme="majorBidi"/>
          <w:iCs/>
        </w:rPr>
        <w:t xml:space="preserve">(and </w:t>
      </w:r>
      <w:hyperlink r:id="rId6" w:history="1">
        <w:r w:rsidRPr="006B234C">
          <w:rPr>
            <w:rFonts w:asciiTheme="majorBidi" w:eastAsiaTheme="majorEastAsia" w:hAnsiTheme="majorBidi" w:cstheme="majorBidi"/>
            <w:iCs/>
            <w:color w:val="0000FF"/>
            <w:u w:val="single"/>
          </w:rPr>
          <w:t>accompanying audio recordings under "Additional Resources"</w:t>
        </w:r>
      </w:hyperlink>
    </w:p>
    <w:p w:rsidR="00C9795F" w:rsidRPr="0014599B" w:rsidRDefault="002C6DF7" w:rsidP="00C16982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iCs/>
          <w:lang w:val="en-US"/>
        </w:rPr>
      </w:pPr>
      <w:r w:rsidRPr="0014599B">
        <w:rPr>
          <w:rFonts w:ascii="Times New Roman" w:hAnsi="Times New Roman" w:cs="Times New Roman"/>
          <w:iCs/>
          <w:lang w:val="en-US"/>
        </w:rPr>
        <w:t>Unit V: Chapter 26: Review Activities</w:t>
      </w:r>
    </w:p>
    <w:p w:rsidR="0014599B" w:rsidRPr="00A60DFF" w:rsidRDefault="0014599B" w:rsidP="00C16982">
      <w:pPr>
        <w:pStyle w:val="ListParagraph"/>
        <w:numPr>
          <w:ilvl w:val="0"/>
          <w:numId w:val="8"/>
        </w:numPr>
        <w:tabs>
          <w:tab w:val="left" w:pos="1170"/>
        </w:tabs>
        <w:spacing w:after="120"/>
        <w:rPr>
          <w:rFonts w:asciiTheme="majorBidi" w:hAnsiTheme="majorBidi" w:cstheme="majorBidi"/>
          <w:iCs/>
          <w:lang w:val="en"/>
        </w:rPr>
      </w:pPr>
      <w:hyperlink r:id="rId7" w:history="1">
        <w:r w:rsidRPr="006B234C">
          <w:rPr>
            <w:rStyle w:val="Hyperlink"/>
            <w:rFonts w:asciiTheme="majorBidi" w:hAnsiTheme="majorBidi" w:cstheme="majorBidi"/>
            <w:i/>
            <w:iCs/>
          </w:rPr>
          <w:t>Language Learning Strategies and Tools on LangMedia</w:t>
        </w:r>
      </w:hyperlink>
    </w:p>
    <w:p w:rsidR="002C6DF7" w:rsidRPr="0014599B" w:rsidRDefault="002C6DF7" w:rsidP="00C16982">
      <w:pPr>
        <w:pStyle w:val="Heading1"/>
        <w:spacing w:before="0" w:after="120"/>
        <w:rPr>
          <w:rFonts w:asciiTheme="majorHAnsi" w:hAnsiTheme="majorHAnsi"/>
          <w:lang w:val="en-US"/>
        </w:rPr>
      </w:pPr>
      <w:r w:rsidRPr="002C6DF7">
        <w:rPr>
          <w:lang w:val="en-US"/>
        </w:rPr>
        <w:t xml:space="preserve">Assignments for Independent Study </w:t>
      </w:r>
    </w:p>
    <w:p w:rsidR="002C6DF7" w:rsidRPr="002C6DF7" w:rsidRDefault="002C6DF7" w:rsidP="00C16982">
      <w:pPr>
        <w:pStyle w:val="Heading2"/>
        <w:spacing w:before="0" w:after="120"/>
        <w:rPr>
          <w:lang w:val="en-US"/>
        </w:rPr>
      </w:pPr>
      <w:r w:rsidRPr="002C6DF7">
        <w:rPr>
          <w:lang w:val="en-US"/>
        </w:rPr>
        <w:t xml:space="preserve">Review Activities </w:t>
      </w:r>
    </w:p>
    <w:p w:rsidR="00E73084" w:rsidRPr="00E73084" w:rsidRDefault="008A663A" w:rsidP="00C16982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Step 1: Complete the grammatical</w:t>
      </w:r>
      <w:r w:rsidR="00C50B6B">
        <w:rPr>
          <w:rFonts w:ascii="Times New Roman" w:hAnsi="Times New Roman" w:cs="Times New Roman"/>
        </w:rPr>
        <w:t xml:space="preserve"> activities</w:t>
      </w:r>
      <w:r w:rsidR="002C6DF7" w:rsidRPr="002C6DF7">
        <w:rPr>
          <w:rFonts w:ascii="Times New Roman" w:hAnsi="Times New Roman" w:cs="Times New Roman"/>
        </w:rPr>
        <w:t xml:space="preserve"> for </w:t>
      </w:r>
      <w:r w:rsidR="00E73084">
        <w:rPr>
          <w:rFonts w:ascii="Times New Roman" w:hAnsi="Times New Roman" w:cs="Times New Roman"/>
          <w:u w:val="single"/>
        </w:rPr>
        <w:t>G</w:t>
      </w:r>
      <w:r w:rsidR="00C16982">
        <w:rPr>
          <w:rFonts w:ascii="Times New Roman" w:hAnsi="Times New Roman" w:cs="Times New Roman"/>
        </w:rPr>
        <w:t>, at the top of pg. 372</w:t>
      </w:r>
      <w:r w:rsidR="002C6DF7" w:rsidRPr="00E73084">
        <w:rPr>
          <w:rFonts w:ascii="Times New Roman" w:hAnsi="Times New Roman" w:cs="Times New Roman"/>
        </w:rPr>
        <w:t>.</w:t>
      </w:r>
      <w:r w:rsidR="00E73084" w:rsidRPr="00E73084">
        <w:rPr>
          <w:rFonts w:ascii="Times New Roman" w:hAnsi="Times New Roman" w:cs="Times New Roman"/>
        </w:rPr>
        <w:t xml:space="preserve"> </w:t>
      </w:r>
      <w:r w:rsidR="00E73084">
        <w:rPr>
          <w:rFonts w:ascii="Times New Roman" w:hAnsi="Times New Roman" w:cs="Times New Roman"/>
        </w:rPr>
        <w:t xml:space="preserve">Answer the questions about grammatical points </w:t>
      </w:r>
      <w:r w:rsidR="004576B1">
        <w:rPr>
          <w:rFonts w:ascii="Times New Roman" w:hAnsi="Times New Roman" w:cs="Times New Roman"/>
        </w:rPr>
        <w:t>from</w:t>
      </w:r>
      <w:r w:rsidR="00E73084">
        <w:rPr>
          <w:rFonts w:ascii="Times New Roman" w:hAnsi="Times New Roman" w:cs="Times New Roman"/>
        </w:rPr>
        <w:t xml:space="preserve"> unit 5. </w:t>
      </w:r>
      <w:r w:rsidR="00C50B6B">
        <w:rPr>
          <w:rFonts w:ascii="Times New Roman" w:hAnsi="Times New Roman" w:cs="Times New Roman"/>
        </w:rPr>
        <w:t>Write down</w:t>
      </w:r>
      <w:r w:rsidR="00E73084">
        <w:rPr>
          <w:rFonts w:ascii="Times New Roman" w:hAnsi="Times New Roman" w:cs="Times New Roman"/>
        </w:rPr>
        <w:t xml:space="preserve"> some exam</w:t>
      </w:r>
      <w:r w:rsidR="00AE148C">
        <w:rPr>
          <w:rFonts w:ascii="Times New Roman" w:hAnsi="Times New Roman" w:cs="Times New Roman"/>
        </w:rPr>
        <w:t xml:space="preserve">ples for each grammatical point; these examples can be samples that you have memorized when you </w:t>
      </w:r>
      <w:r w:rsidR="00C50B6B">
        <w:rPr>
          <w:rFonts w:ascii="Times New Roman" w:hAnsi="Times New Roman" w:cs="Times New Roman"/>
        </w:rPr>
        <w:t>were learning</w:t>
      </w:r>
      <w:r w:rsidR="00AE148C">
        <w:rPr>
          <w:rFonts w:ascii="Times New Roman" w:hAnsi="Times New Roman" w:cs="Times New Roman"/>
        </w:rPr>
        <w:t xml:space="preserve"> that grammatical point. </w:t>
      </w:r>
      <w:r w:rsidR="00C16982">
        <w:rPr>
          <w:rFonts w:ascii="Times New Roman" w:hAnsi="Times New Roman" w:cs="Times New Roman"/>
        </w:rPr>
        <w:t>Study any points that are unclear.</w:t>
      </w:r>
    </w:p>
    <w:p w:rsidR="002C6DF7" w:rsidRPr="0077213F" w:rsidRDefault="00E73084" w:rsidP="00C16982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  <w:u w:val="single"/>
        </w:rPr>
      </w:pPr>
      <w:r w:rsidRPr="00AE148C">
        <w:rPr>
          <w:rFonts w:ascii="Times New Roman" w:hAnsi="Times New Roman" w:cs="Times New Roman"/>
        </w:rPr>
        <w:t xml:space="preserve">Step 2: </w:t>
      </w:r>
      <w:r w:rsidR="00AE148C" w:rsidRPr="00AE148C">
        <w:rPr>
          <w:rFonts w:ascii="Times New Roman" w:hAnsi="Times New Roman" w:cs="Times New Roman"/>
        </w:rPr>
        <w:t xml:space="preserve">Complete the sections under #2. For each section write down the types of activities you are asked to write about; </w:t>
      </w:r>
      <w:r w:rsidR="00AE148C" w:rsidRPr="00AE148C">
        <w:rPr>
          <w:rFonts w:ascii="Times New Roman" w:hAnsi="Times New Roman" w:cs="Times New Roman"/>
          <w:u w:val="single"/>
        </w:rPr>
        <w:t xml:space="preserve">Simple Past Forms of </w:t>
      </w:r>
      <w:r w:rsidR="00AE148C" w:rsidRPr="00AE148C">
        <w:rPr>
          <w:rFonts w:ascii="Times New Roman" w:hAnsi="Times New Roman" w:cs="Times New Roman"/>
          <w:i/>
          <w:u w:val="single"/>
        </w:rPr>
        <w:t>honā</w:t>
      </w:r>
      <w:r w:rsidR="00AE148C" w:rsidRPr="00AE148C">
        <w:rPr>
          <w:rFonts w:ascii="Times New Roman" w:hAnsi="Times New Roman" w:cs="Times New Roman"/>
        </w:rPr>
        <w:t xml:space="preserve">, </w:t>
      </w:r>
      <w:r w:rsidR="00AE148C" w:rsidRPr="00AE148C">
        <w:rPr>
          <w:rFonts w:ascii="Times New Roman" w:hAnsi="Times New Roman" w:cs="Times New Roman"/>
          <w:u w:val="single"/>
        </w:rPr>
        <w:t>Past Continuous</w:t>
      </w:r>
      <w:r w:rsidR="00AE148C" w:rsidRPr="00AE148C">
        <w:rPr>
          <w:rFonts w:ascii="Times New Roman" w:hAnsi="Times New Roman" w:cs="Times New Roman"/>
        </w:rPr>
        <w:t>,</w:t>
      </w:r>
      <w:r w:rsidR="00AE148C">
        <w:rPr>
          <w:rFonts w:ascii="Times New Roman" w:hAnsi="Times New Roman" w:cs="Times New Roman"/>
        </w:rPr>
        <w:t xml:space="preserve"> and</w:t>
      </w:r>
      <w:r w:rsidR="00AE148C" w:rsidRPr="00AE148C">
        <w:rPr>
          <w:rFonts w:ascii="Times New Roman" w:hAnsi="Times New Roman" w:cs="Times New Roman"/>
        </w:rPr>
        <w:t xml:space="preserve"> </w:t>
      </w:r>
      <w:r w:rsidR="00AE148C" w:rsidRPr="00AE148C">
        <w:rPr>
          <w:rFonts w:ascii="Times New Roman" w:hAnsi="Times New Roman" w:cs="Times New Roman"/>
          <w:u w:val="single"/>
        </w:rPr>
        <w:t>Past Habitual</w:t>
      </w:r>
      <w:r w:rsidR="00AE148C" w:rsidRPr="00AE148C">
        <w:rPr>
          <w:rFonts w:ascii="Times New Roman" w:hAnsi="Times New Roman" w:cs="Times New Roman"/>
        </w:rPr>
        <w:t xml:space="preserve">. </w:t>
      </w:r>
    </w:p>
    <w:p w:rsidR="0077213F" w:rsidRPr="00202F01" w:rsidRDefault="00202F01" w:rsidP="00C16982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Step 3: </w:t>
      </w:r>
      <w:r w:rsidR="0077213F">
        <w:rPr>
          <w:rFonts w:ascii="Times New Roman" w:hAnsi="Times New Roman" w:cs="Times New Roman"/>
        </w:rPr>
        <w:t xml:space="preserve">Complete </w:t>
      </w:r>
      <w:r w:rsidR="00C16982">
        <w:rPr>
          <w:rFonts w:ascii="Times New Roman" w:hAnsi="Times New Roman" w:cs="Times New Roman"/>
        </w:rPr>
        <w:t>A</w:t>
      </w:r>
      <w:r w:rsidR="0077213F">
        <w:rPr>
          <w:rFonts w:ascii="Times New Roman" w:hAnsi="Times New Roman" w:cs="Times New Roman"/>
        </w:rPr>
        <w:t xml:space="preserve">ctivity #3. </w:t>
      </w:r>
    </w:p>
    <w:p w:rsidR="00202F01" w:rsidRDefault="00202F01" w:rsidP="00C16982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2C683A">
        <w:rPr>
          <w:rFonts w:ascii="Times New Roman" w:hAnsi="Times New Roman" w:cs="Times New Roman"/>
        </w:rPr>
        <w:t xml:space="preserve">Step 4: </w:t>
      </w:r>
      <w:r w:rsidR="00C16982">
        <w:rPr>
          <w:rFonts w:ascii="Times New Roman" w:hAnsi="Times New Roman" w:cs="Times New Roman"/>
        </w:rPr>
        <w:t>Read</w:t>
      </w:r>
      <w:r w:rsidR="002C683A" w:rsidRPr="002C683A">
        <w:rPr>
          <w:rFonts w:ascii="Times New Roman" w:hAnsi="Times New Roman" w:cs="Times New Roman"/>
        </w:rPr>
        <w:t xml:space="preserve"> #4. Read the passage aloud and understand it. Write down all the verbs in the passage and describe their tense and usages. </w:t>
      </w:r>
      <w:r w:rsidR="00C16982">
        <w:rPr>
          <w:rFonts w:ascii="Times New Roman" w:hAnsi="Times New Roman" w:cs="Times New Roman"/>
        </w:rPr>
        <w:t>Be prepared to read it over in your tutorial with your mentor.</w:t>
      </w:r>
    </w:p>
    <w:p w:rsidR="008C73E4" w:rsidRDefault="008C73E4" w:rsidP="00C16982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5: Complete </w:t>
      </w:r>
      <w:r w:rsidR="00C169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ctivity #6 on a separate sheet of paper. </w:t>
      </w:r>
      <w:r w:rsidR="00055FBC">
        <w:rPr>
          <w:rFonts w:ascii="Times New Roman" w:hAnsi="Times New Roman" w:cs="Times New Roman"/>
        </w:rPr>
        <w:t xml:space="preserve">Take notes of ambigous parts to discuss them with your conversation partner. </w:t>
      </w:r>
    </w:p>
    <w:p w:rsidR="004B77AA" w:rsidRPr="00C50B6B" w:rsidRDefault="004B77AA" w:rsidP="00C16982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6: </w:t>
      </w:r>
      <w:r w:rsidR="00C50B6B">
        <w:rPr>
          <w:rFonts w:ascii="Times New Roman" w:hAnsi="Times New Roman" w:cs="Times New Roman"/>
          <w:lang w:val="en-US"/>
        </w:rPr>
        <w:t xml:space="preserve">Complete </w:t>
      </w:r>
      <w:r w:rsidR="00C16982">
        <w:rPr>
          <w:rFonts w:ascii="Times New Roman" w:hAnsi="Times New Roman" w:cs="Times New Roman"/>
          <w:lang w:val="en-US"/>
        </w:rPr>
        <w:t>A</w:t>
      </w:r>
      <w:r w:rsidR="00C50B6B">
        <w:rPr>
          <w:rFonts w:ascii="Times New Roman" w:hAnsi="Times New Roman" w:cs="Times New Roman"/>
          <w:lang w:val="en-US"/>
        </w:rPr>
        <w:t xml:space="preserve">ctivity #7. </w:t>
      </w:r>
    </w:p>
    <w:p w:rsidR="00C42E31" w:rsidRPr="0014599B" w:rsidRDefault="00C50B6B" w:rsidP="00C16982">
      <w:pPr>
        <w:pStyle w:val="ListParagraph"/>
        <w:numPr>
          <w:ilvl w:val="0"/>
          <w:numId w:val="5"/>
        </w:numPr>
        <w:tabs>
          <w:tab w:val="left" w:pos="117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Step 7: </w:t>
      </w:r>
      <w:r w:rsidR="00C16982">
        <w:rPr>
          <w:rFonts w:ascii="Times New Roman" w:hAnsi="Times New Roman" w:cs="Times New Roman"/>
          <w:lang w:val="en-US"/>
        </w:rPr>
        <w:t>Study the</w:t>
      </w:r>
      <w:r>
        <w:rPr>
          <w:rFonts w:ascii="Times New Roman" w:hAnsi="Times New Roman" w:cs="Times New Roman"/>
          <w:lang w:val="en-US"/>
        </w:rPr>
        <w:t xml:space="preserve"> </w:t>
      </w:r>
      <w:r w:rsidRPr="00C16982">
        <w:rPr>
          <w:rFonts w:ascii="Times New Roman" w:hAnsi="Times New Roman" w:cs="Times New Roman"/>
          <w:u w:val="single"/>
          <w:lang w:val="en-US"/>
        </w:rPr>
        <w:t>Additional Authentic Materials</w:t>
      </w:r>
      <w:r w:rsidR="00C16982">
        <w:rPr>
          <w:rFonts w:ascii="Times New Roman" w:hAnsi="Times New Roman" w:cs="Times New Roman"/>
          <w:lang w:val="en-US"/>
        </w:rPr>
        <w:t>, pg. 376</w:t>
      </w:r>
      <w:r>
        <w:rPr>
          <w:rFonts w:ascii="Times New Roman" w:hAnsi="Times New Roman" w:cs="Times New Roman"/>
          <w:lang w:val="en-US"/>
        </w:rPr>
        <w:t xml:space="preserve">. Read them aloud with correct stresses and intonations. Try to memorize some of the sayings. </w:t>
      </w:r>
      <w:r w:rsidR="00FB4B7D">
        <w:rPr>
          <w:rFonts w:ascii="Times New Roman" w:hAnsi="Times New Roman" w:cs="Times New Roman"/>
          <w:lang w:val="en-US"/>
        </w:rPr>
        <w:t>Take notes of your questions to discuss with your conversation partner.</w:t>
      </w:r>
    </w:p>
    <w:p w:rsidR="002C6DF7" w:rsidRPr="002C6DF7" w:rsidRDefault="002C6DF7" w:rsidP="00C16982">
      <w:pPr>
        <w:pStyle w:val="Heading1"/>
        <w:spacing w:before="0" w:after="120"/>
        <w:rPr>
          <w:b w:val="0"/>
          <w:lang w:val="en-US"/>
        </w:rPr>
      </w:pPr>
      <w:r w:rsidRPr="002C6DF7">
        <w:rPr>
          <w:lang w:val="en-US"/>
        </w:rPr>
        <w:t>Conversation Session Preparation</w:t>
      </w:r>
    </w:p>
    <w:p w:rsidR="002C6DF7" w:rsidRDefault="002C6DF7" w:rsidP="00C16982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 w:rsidRPr="002C6DF7">
        <w:rPr>
          <w:rFonts w:ascii="Times New Roman" w:hAnsi="Times New Roman" w:cs="Times New Roman"/>
          <w:iCs/>
        </w:rPr>
        <w:t>Be prepared to</w:t>
      </w:r>
      <w:r w:rsidR="00055FBC">
        <w:rPr>
          <w:rFonts w:ascii="Times New Roman" w:hAnsi="Times New Roman" w:cs="Times New Roman"/>
          <w:iCs/>
        </w:rPr>
        <w:t xml:space="preserve"> </w:t>
      </w:r>
      <w:r w:rsidR="00C16982">
        <w:rPr>
          <w:rFonts w:ascii="Times New Roman" w:hAnsi="Times New Roman" w:cs="Times New Roman"/>
          <w:iCs/>
        </w:rPr>
        <w:t>do the activities listed under Activity #2, pg. 372.</w:t>
      </w:r>
    </w:p>
    <w:p w:rsidR="00055FBC" w:rsidRDefault="00055FBC" w:rsidP="00C16982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Be prepared to </w:t>
      </w:r>
      <w:r w:rsidR="00C16982">
        <w:rPr>
          <w:rFonts w:ascii="Times New Roman" w:hAnsi="Times New Roman" w:cs="Times New Roman"/>
          <w:iCs/>
        </w:rPr>
        <w:t>ask and answer questions about t</w:t>
      </w:r>
      <w:r>
        <w:rPr>
          <w:rFonts w:ascii="Times New Roman" w:hAnsi="Times New Roman" w:cs="Times New Roman"/>
          <w:iCs/>
        </w:rPr>
        <w:t xml:space="preserve">he passage in activity #4 with your conversation partner. Remember to think about a similar passage about any memorable scene that you have witnessed; tell your conversation partner about that passage. </w:t>
      </w:r>
    </w:p>
    <w:p w:rsidR="00055FBC" w:rsidRPr="007F569B" w:rsidRDefault="007F569B" w:rsidP="00C16982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en-US"/>
        </w:rPr>
        <w:t xml:space="preserve">Be prepared to discuss the passage in activity #5. Then, be prepared to take turns in asking and answering the questions in activity #5. Ask similar questions from your conversation partner (his or her childhood) and be ready to answer your conversation partner’s questions. </w:t>
      </w:r>
    </w:p>
    <w:p w:rsidR="002C6DF7" w:rsidRPr="0014599B" w:rsidRDefault="00C16982" w:rsidP="00C16982">
      <w:pPr>
        <w:pStyle w:val="ListParagraph"/>
        <w:numPr>
          <w:ilvl w:val="0"/>
          <w:numId w:val="7"/>
        </w:numPr>
        <w:tabs>
          <w:tab w:val="left" w:pos="1170"/>
        </w:tabs>
        <w:spacing w:after="1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en-US"/>
        </w:rPr>
        <w:t xml:space="preserve">Be prepared to roleplay scenarios using all of the </w:t>
      </w:r>
      <w:r w:rsidR="00206350">
        <w:rPr>
          <w:rFonts w:ascii="Times New Roman" w:hAnsi="Times New Roman" w:cs="Times New Roman"/>
          <w:iCs/>
          <w:lang w:val="en-US"/>
        </w:rPr>
        <w:t>themes and skills learned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="00206350">
        <w:rPr>
          <w:rFonts w:ascii="Times New Roman" w:hAnsi="Times New Roman" w:cs="Times New Roman"/>
          <w:iCs/>
          <w:lang w:val="en-US"/>
        </w:rPr>
        <w:t>in</w:t>
      </w:r>
      <w:r>
        <w:rPr>
          <w:rFonts w:ascii="Times New Roman" w:hAnsi="Times New Roman" w:cs="Times New Roman"/>
          <w:iCs/>
          <w:lang w:val="en-US"/>
        </w:rPr>
        <w:t xml:space="preserve"> this unit (“I was…”, “I was doing…”, </w:t>
      </w:r>
      <w:r w:rsidR="00206350">
        <w:rPr>
          <w:rFonts w:ascii="Times New Roman" w:hAnsi="Times New Roman" w:cs="Times New Roman"/>
          <w:iCs/>
          <w:lang w:val="en-US"/>
        </w:rPr>
        <w:t xml:space="preserve">“I used to…”, and </w:t>
      </w:r>
      <w:r>
        <w:rPr>
          <w:rFonts w:ascii="Times New Roman" w:hAnsi="Times New Roman" w:cs="Times New Roman"/>
          <w:iCs/>
          <w:lang w:val="en-US"/>
        </w:rPr>
        <w:t>Time expressions</w:t>
      </w:r>
      <w:r w:rsidR="00206350">
        <w:rPr>
          <w:rFonts w:ascii="Times New Roman" w:hAnsi="Times New Roman" w:cs="Times New Roman"/>
          <w:iCs/>
          <w:lang w:val="en-US"/>
        </w:rPr>
        <w:t>)</w:t>
      </w:r>
      <w:r>
        <w:rPr>
          <w:rFonts w:ascii="Times New Roman" w:hAnsi="Times New Roman" w:cs="Times New Roman"/>
          <w:iCs/>
          <w:lang w:val="en-US"/>
        </w:rPr>
        <w:t xml:space="preserve"> </w:t>
      </w:r>
    </w:p>
    <w:p w:rsidR="002C6DF7" w:rsidRPr="002C6DF7" w:rsidRDefault="002C6DF7" w:rsidP="00C16982">
      <w:pPr>
        <w:pStyle w:val="Heading1"/>
        <w:spacing w:before="0" w:after="120"/>
        <w:rPr>
          <w:b w:val="0"/>
          <w:lang w:val="en-US"/>
        </w:rPr>
      </w:pPr>
      <w:r w:rsidRPr="002C6DF7">
        <w:rPr>
          <w:lang w:val="en-US"/>
        </w:rPr>
        <w:t>Homework for Tutorial</w:t>
      </w:r>
    </w:p>
    <w:p w:rsidR="002C6DF7" w:rsidRPr="002C6DF7" w:rsidRDefault="00C16982" w:rsidP="00C16982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HAND IN: </w:t>
      </w:r>
      <w:r>
        <w:rPr>
          <w:rFonts w:ascii="Times New Roman" w:hAnsi="Times New Roman" w:cs="Times New Roman"/>
          <w:iCs/>
        </w:rPr>
        <w:t>Complete</w:t>
      </w:r>
      <w:r w:rsidR="002C6DF7" w:rsidRPr="002C6DF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</w:t>
      </w:r>
      <w:r w:rsidR="002C6DF7" w:rsidRPr="002C6DF7">
        <w:rPr>
          <w:rFonts w:ascii="Times New Roman" w:hAnsi="Times New Roman" w:cs="Times New Roman"/>
          <w:iCs/>
        </w:rPr>
        <w:t xml:space="preserve">ctivity </w:t>
      </w:r>
      <w:r w:rsidR="006A602C">
        <w:rPr>
          <w:rFonts w:ascii="Times New Roman" w:hAnsi="Times New Roman" w:cs="Times New Roman"/>
          <w:iCs/>
        </w:rPr>
        <w:t>#3. Hand in your answers to the questions.</w:t>
      </w:r>
    </w:p>
    <w:p w:rsidR="002C6DF7" w:rsidRPr="002C6DF7" w:rsidRDefault="00C16982" w:rsidP="00C16982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HAND IN: </w:t>
      </w:r>
      <w:r>
        <w:rPr>
          <w:rFonts w:ascii="Times New Roman" w:hAnsi="Times New Roman" w:cs="Times New Roman"/>
          <w:iCs/>
        </w:rPr>
        <w:t>Complete</w:t>
      </w:r>
      <w:r w:rsidRPr="002C6DF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</w:t>
      </w:r>
      <w:r w:rsidR="002C6DF7" w:rsidRPr="002C6DF7">
        <w:rPr>
          <w:rFonts w:ascii="Times New Roman" w:hAnsi="Times New Roman" w:cs="Times New Roman"/>
        </w:rPr>
        <w:t>ctivity #5</w:t>
      </w:r>
      <w:r w:rsidR="006A602C">
        <w:rPr>
          <w:rFonts w:ascii="Times New Roman" w:hAnsi="Times New Roman" w:cs="Times New Roman"/>
        </w:rPr>
        <w:t>. Hand in your answers to the questions related to the passage.</w:t>
      </w:r>
    </w:p>
    <w:p w:rsidR="002C6DF7" w:rsidRPr="002C6DF7" w:rsidRDefault="00C16982" w:rsidP="00C16982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HAND IN: </w:t>
      </w:r>
      <w:r>
        <w:rPr>
          <w:rFonts w:ascii="Times New Roman" w:hAnsi="Times New Roman" w:cs="Times New Roman"/>
          <w:iCs/>
        </w:rPr>
        <w:t>Complete</w:t>
      </w:r>
      <w:r w:rsidRPr="002C6DF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</w:t>
      </w:r>
      <w:r w:rsidR="002C6DF7" w:rsidRPr="002C6DF7">
        <w:rPr>
          <w:rFonts w:ascii="Times New Roman" w:hAnsi="Times New Roman" w:cs="Times New Roman"/>
        </w:rPr>
        <w:t>ctivity # 6</w:t>
      </w:r>
      <w:r w:rsidR="006A602C">
        <w:rPr>
          <w:rFonts w:ascii="Times New Roman" w:hAnsi="Times New Roman" w:cs="Times New Roman"/>
        </w:rPr>
        <w:t xml:space="preserve">. </w:t>
      </w:r>
      <w:r w:rsidR="003A5C18">
        <w:rPr>
          <w:rFonts w:ascii="Times New Roman" w:hAnsi="Times New Roman" w:cs="Times New Roman"/>
        </w:rPr>
        <w:t>Compose and answer five</w:t>
      </w:r>
      <w:r w:rsidR="00472357">
        <w:rPr>
          <w:rFonts w:ascii="Times New Roman" w:hAnsi="Times New Roman" w:cs="Times New Roman"/>
        </w:rPr>
        <w:t xml:space="preserve"> comprehension</w:t>
      </w:r>
      <w:r w:rsidR="003A5C18">
        <w:rPr>
          <w:rFonts w:ascii="Times New Roman" w:hAnsi="Times New Roman" w:cs="Times New Roman"/>
        </w:rPr>
        <w:t xml:space="preserve"> questions about the dialogue</w:t>
      </w:r>
      <w:r w:rsidR="00472357">
        <w:rPr>
          <w:rFonts w:ascii="Times New Roman" w:hAnsi="Times New Roman" w:cs="Times New Roman"/>
        </w:rPr>
        <w:t>, using full sentences.</w:t>
      </w:r>
      <w:bookmarkStart w:id="0" w:name="_GoBack"/>
      <w:bookmarkEnd w:id="0"/>
    </w:p>
    <w:p w:rsidR="002C6DF7" w:rsidRPr="002C6DF7" w:rsidRDefault="00C16982" w:rsidP="00C16982">
      <w:pPr>
        <w:pStyle w:val="ListParagraph"/>
        <w:numPr>
          <w:ilvl w:val="0"/>
          <w:numId w:val="6"/>
        </w:numPr>
        <w:tabs>
          <w:tab w:val="left" w:pos="1170"/>
        </w:tabs>
        <w:spacing w:after="1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HAND IN: </w:t>
      </w:r>
      <w:r>
        <w:rPr>
          <w:rFonts w:ascii="Times New Roman" w:hAnsi="Times New Roman" w:cs="Times New Roman"/>
          <w:iCs/>
        </w:rPr>
        <w:t>Complete</w:t>
      </w:r>
      <w:r w:rsidRPr="002C6DF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</w:t>
      </w:r>
      <w:r w:rsidR="002C6DF7" w:rsidRPr="002C6DF7">
        <w:rPr>
          <w:rFonts w:ascii="Times New Roman" w:hAnsi="Times New Roman" w:cs="Times New Roman"/>
        </w:rPr>
        <w:t xml:space="preserve">ctivity </w:t>
      </w:r>
      <w:r w:rsidR="006A602C">
        <w:rPr>
          <w:rFonts w:ascii="Times New Roman" w:hAnsi="Times New Roman" w:cs="Times New Roman"/>
        </w:rPr>
        <w:t xml:space="preserve">#7. </w:t>
      </w:r>
    </w:p>
    <w:sectPr w:rsidR="002C6DF7" w:rsidRPr="002C6DF7" w:rsidSect="002C6D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7EE"/>
    <w:multiLevelType w:val="hybridMultilevel"/>
    <w:tmpl w:val="80F2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408F"/>
    <w:multiLevelType w:val="hybridMultilevel"/>
    <w:tmpl w:val="A24827FA"/>
    <w:lvl w:ilvl="0" w:tplc="8B98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6A9C"/>
    <w:multiLevelType w:val="hybridMultilevel"/>
    <w:tmpl w:val="43C66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336B"/>
    <w:multiLevelType w:val="hybridMultilevel"/>
    <w:tmpl w:val="8962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03A8B"/>
    <w:multiLevelType w:val="hybridMultilevel"/>
    <w:tmpl w:val="405A2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7E53"/>
    <w:multiLevelType w:val="hybridMultilevel"/>
    <w:tmpl w:val="1422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1268B"/>
    <w:multiLevelType w:val="hybridMultilevel"/>
    <w:tmpl w:val="A2A04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D383B"/>
    <w:multiLevelType w:val="hybridMultilevel"/>
    <w:tmpl w:val="E7B0E342"/>
    <w:lvl w:ilvl="0" w:tplc="94342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F7"/>
    <w:rsid w:val="00055FBC"/>
    <w:rsid w:val="0009792B"/>
    <w:rsid w:val="0014599B"/>
    <w:rsid w:val="00202F01"/>
    <w:rsid w:val="00206350"/>
    <w:rsid w:val="002C683A"/>
    <w:rsid w:val="002C6DF7"/>
    <w:rsid w:val="003A5C18"/>
    <w:rsid w:val="004576B1"/>
    <w:rsid w:val="00472357"/>
    <w:rsid w:val="004B77AA"/>
    <w:rsid w:val="00611961"/>
    <w:rsid w:val="006A602C"/>
    <w:rsid w:val="006B32D2"/>
    <w:rsid w:val="00703150"/>
    <w:rsid w:val="0077213F"/>
    <w:rsid w:val="007F569B"/>
    <w:rsid w:val="008907BF"/>
    <w:rsid w:val="008A663A"/>
    <w:rsid w:val="008C73E4"/>
    <w:rsid w:val="008F4E0F"/>
    <w:rsid w:val="00927233"/>
    <w:rsid w:val="00AE148C"/>
    <w:rsid w:val="00C16982"/>
    <w:rsid w:val="00C42E31"/>
    <w:rsid w:val="00C50B6B"/>
    <w:rsid w:val="00C9795F"/>
    <w:rsid w:val="00D50D8D"/>
    <w:rsid w:val="00E73084"/>
    <w:rsid w:val="00EC38B3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F506"/>
  <w15:chartTrackingRefBased/>
  <w15:docId w15:val="{FAEA5643-385F-42B2-A600-1D62CC4A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6DF7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C16982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C16982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DF7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C6DF7"/>
    <w:pPr>
      <w:ind w:left="720"/>
    </w:pPr>
  </w:style>
  <w:style w:type="paragraph" w:styleId="Title">
    <w:name w:val="Title"/>
    <w:basedOn w:val="Normal"/>
    <w:next w:val="Normal"/>
    <w:link w:val="TitleChar"/>
    <w:qFormat/>
    <w:rsid w:val="00C16982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C16982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rsid w:val="00C16982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16982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Heading1Char">
    <w:name w:val="Heading 1 Char"/>
    <w:basedOn w:val="DefaultParagraphFont"/>
    <w:link w:val="Heading1"/>
    <w:rsid w:val="00C16982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character" w:customStyle="1" w:styleId="Heading2Char">
    <w:name w:val="Heading 2 Char"/>
    <w:basedOn w:val="DefaultParagraphFont"/>
    <w:link w:val="Heading2"/>
    <w:rsid w:val="00C16982"/>
    <w:rPr>
      <w:rFonts w:asciiTheme="majorBidi" w:eastAsiaTheme="majorEastAsia" w:hAnsiTheme="majorBidi" w:cstheme="majorBidi"/>
      <w:b/>
      <w:sz w:val="28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2839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Karla Carruth</cp:lastModifiedBy>
  <cp:revision>9</cp:revision>
  <dcterms:created xsi:type="dcterms:W3CDTF">2017-12-18T15:58:00Z</dcterms:created>
  <dcterms:modified xsi:type="dcterms:W3CDTF">2023-08-01T19:13:00Z</dcterms:modified>
</cp:coreProperties>
</file>