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BA" w:rsidRPr="00E701BA" w:rsidRDefault="00E701BA" w:rsidP="00E701BA">
      <w:pPr>
        <w:pStyle w:val="Title"/>
        <w:rPr>
          <w:lang w:val="en-US"/>
        </w:rPr>
      </w:pPr>
      <w:r w:rsidRPr="00E701BA">
        <w:rPr>
          <w:lang w:val="en-US"/>
        </w:rPr>
        <w:t>Urdu Study Guide 1</w:t>
      </w:r>
      <w:r>
        <w:rPr>
          <w:lang w:val="en-US"/>
        </w:rPr>
        <w:t>8</w:t>
      </w:r>
    </w:p>
    <w:p w:rsidR="00E701BA" w:rsidRPr="00E701BA" w:rsidRDefault="00E701BA" w:rsidP="00E701BA">
      <w:pPr>
        <w:pStyle w:val="Subtitle"/>
        <w:spacing w:after="0"/>
        <w:rPr>
          <w:rFonts w:cstheme="majorBidi"/>
          <w:lang w:val="en-US"/>
        </w:rPr>
      </w:pPr>
      <w:r w:rsidRPr="00E701BA">
        <w:rPr>
          <w:rFonts w:cstheme="majorBidi"/>
          <w:lang w:val="en-US"/>
        </w:rPr>
        <w:t>Five College Center for World Languages</w:t>
      </w:r>
    </w:p>
    <w:p w:rsidR="00E701BA" w:rsidRPr="00E701BA" w:rsidRDefault="00E701BA" w:rsidP="00E701BA">
      <w:pPr>
        <w:pStyle w:val="Subtitle"/>
        <w:rPr>
          <w:rFonts w:cstheme="majorBidi"/>
          <w:lang w:val="en-US"/>
        </w:rPr>
      </w:pPr>
      <w:r w:rsidRPr="00E701BA">
        <w:rPr>
          <w:rFonts w:cstheme="majorBidi"/>
          <w:lang w:val="en-US"/>
        </w:rPr>
        <w:t xml:space="preserve">Available online at </w:t>
      </w:r>
      <w:hyperlink r:id="rId5" w:history="1">
        <w:r w:rsidRPr="00E701BA">
          <w:rPr>
            <w:rStyle w:val="Hyperlink"/>
            <w:rFonts w:cstheme="majorBidi"/>
            <w:bCs/>
            <w:lang w:val="en-US"/>
          </w:rPr>
          <w:t>http://langmedia.fivecolleges.edu</w:t>
        </w:r>
      </w:hyperlink>
      <w:r w:rsidRPr="00E701BA">
        <w:rPr>
          <w:rFonts w:cstheme="majorBidi"/>
          <w:lang w:val="en-US"/>
        </w:rPr>
        <w:tab/>
        <w:t xml:space="preserve">     Version Date: </w:t>
      </w:r>
      <w:r w:rsidRPr="00E701BA">
        <w:rPr>
          <w:rFonts w:cstheme="majorBidi"/>
        </w:rPr>
        <w:t>May 2023</w:t>
      </w:r>
    </w:p>
    <w:p w:rsidR="00E701BA" w:rsidRPr="00E701BA" w:rsidRDefault="00E701BA" w:rsidP="00E701BA">
      <w:pPr>
        <w:pStyle w:val="Heading1"/>
        <w:spacing w:before="0" w:after="240"/>
        <w:rPr>
          <w:b w:val="0"/>
          <w:lang w:val="en-US"/>
        </w:rPr>
      </w:pPr>
      <w:r w:rsidRPr="00E701BA">
        <w:rPr>
          <w:lang w:val="en-US"/>
        </w:rPr>
        <w:t>Materials for this Study Guide</w:t>
      </w:r>
    </w:p>
    <w:p w:rsidR="00E701BA" w:rsidRPr="00E701BA" w:rsidRDefault="00E701BA" w:rsidP="00E701BA">
      <w:pPr>
        <w:pStyle w:val="ListParagraph"/>
        <w:numPr>
          <w:ilvl w:val="0"/>
          <w:numId w:val="10"/>
        </w:numPr>
        <w:spacing w:after="0"/>
        <w:rPr>
          <w:rStyle w:val="Hyperlink"/>
          <w:rFonts w:asciiTheme="majorBidi" w:eastAsiaTheme="majorEastAsia" w:hAnsiTheme="majorBidi" w:cstheme="majorBidi"/>
          <w:iCs/>
        </w:rPr>
      </w:pPr>
      <w:r w:rsidRPr="00E701BA">
        <w:rPr>
          <w:rFonts w:asciiTheme="majorBidi" w:hAnsiTheme="majorBidi" w:cstheme="majorBidi"/>
          <w:i/>
          <w:lang w:val="en-US"/>
        </w:rPr>
        <w:t xml:space="preserve">Beginning Urdu: A Complete Course </w:t>
      </w:r>
      <w:r w:rsidRPr="00E701BA">
        <w:rPr>
          <w:rFonts w:asciiTheme="majorBidi" w:hAnsiTheme="majorBidi" w:cstheme="majorBidi"/>
          <w:iCs/>
          <w:lang w:val="en-US"/>
        </w:rPr>
        <w:t xml:space="preserve">(and </w:t>
      </w:r>
      <w:hyperlink r:id="rId6" w:history="1">
        <w:r w:rsidRPr="00E701BA">
          <w:rPr>
            <w:rStyle w:val="Hyperlink"/>
            <w:rFonts w:asciiTheme="majorBidi" w:eastAsiaTheme="majorEastAsia" w:hAnsiTheme="majorBidi" w:cstheme="majorBidi"/>
            <w:iCs/>
            <w:lang w:val="en-US"/>
          </w:rPr>
          <w:t>accompanying audio recordings under "Additional Resources"</w:t>
        </w:r>
      </w:hyperlink>
    </w:p>
    <w:p w:rsidR="00E701BA" w:rsidRPr="00E701BA" w:rsidRDefault="00E701BA" w:rsidP="00E701BA">
      <w:pPr>
        <w:pStyle w:val="ListParagraph"/>
        <w:numPr>
          <w:ilvl w:val="1"/>
          <w:numId w:val="10"/>
        </w:numPr>
        <w:spacing w:after="0"/>
        <w:rPr>
          <w:rFonts w:asciiTheme="majorBidi" w:hAnsiTheme="majorBidi" w:cstheme="majorBidi"/>
          <w:iCs/>
          <w:u w:val="single"/>
          <w:lang w:val="en-US"/>
        </w:rPr>
      </w:pPr>
      <w:r w:rsidRPr="00E701BA">
        <w:rPr>
          <w:rFonts w:asciiTheme="majorBidi" w:hAnsiTheme="majorBidi" w:cstheme="majorBidi"/>
          <w:iCs/>
          <w:lang w:val="en-US"/>
        </w:rPr>
        <w:t xml:space="preserve">Unit II: </w:t>
      </w:r>
      <w:r w:rsidRPr="00E701BA">
        <w:rPr>
          <w:rFonts w:asciiTheme="majorBidi" w:hAnsiTheme="majorBidi" w:cstheme="majorBidi"/>
          <w:iCs/>
          <w:lang w:val="en-US"/>
        </w:rPr>
        <w:t xml:space="preserve">Chapter 12: </w:t>
      </w:r>
      <w:r w:rsidRPr="00E701BA">
        <w:rPr>
          <w:rFonts w:asciiTheme="majorBidi" w:hAnsiTheme="majorBidi" w:cstheme="majorBidi"/>
          <w:iCs/>
          <w:u w:val="single"/>
          <w:lang w:val="en-US"/>
        </w:rPr>
        <w:t>Review Activities</w:t>
      </w:r>
    </w:p>
    <w:p w:rsidR="00E701BA" w:rsidRPr="00E701BA" w:rsidRDefault="00E701BA" w:rsidP="00E701BA">
      <w:pPr>
        <w:pStyle w:val="ListParagraph"/>
        <w:numPr>
          <w:ilvl w:val="0"/>
          <w:numId w:val="10"/>
        </w:numPr>
        <w:rPr>
          <w:rFonts w:asciiTheme="majorBidi" w:hAnsiTheme="majorBidi" w:cstheme="majorBidi"/>
          <w:b/>
          <w:lang w:val="en"/>
        </w:rPr>
      </w:pPr>
      <w:hyperlink r:id="rId7" w:history="1">
        <w:r w:rsidRPr="00E701BA">
          <w:rPr>
            <w:rStyle w:val="Hyperlink"/>
            <w:rFonts w:asciiTheme="majorBidi" w:eastAsiaTheme="majorEastAsia" w:hAnsiTheme="majorBidi" w:cstheme="majorBidi"/>
            <w:i/>
            <w:iCs/>
          </w:rPr>
          <w:t>Language Learning Strategies and Tools on LangMedia</w:t>
        </w:r>
      </w:hyperlink>
    </w:p>
    <w:p w:rsidR="00E701BA" w:rsidRPr="00E701BA" w:rsidRDefault="00E701BA" w:rsidP="00E701BA">
      <w:pPr>
        <w:pStyle w:val="Heading1"/>
        <w:spacing w:before="0" w:after="240"/>
        <w:rPr>
          <w:lang w:val="en-US"/>
        </w:rPr>
      </w:pPr>
      <w:r w:rsidRPr="00E701BA">
        <w:rPr>
          <w:lang w:val="en-US"/>
        </w:rPr>
        <w:t>Assignments for Independent Study:</w:t>
      </w:r>
    </w:p>
    <w:p w:rsidR="00AA0048" w:rsidRPr="00E701BA" w:rsidRDefault="00AA0048" w:rsidP="00E701BA">
      <w:pPr>
        <w:pStyle w:val="Heading2"/>
        <w:spacing w:before="0" w:after="240"/>
        <w:rPr>
          <w:lang w:val="en-US"/>
        </w:rPr>
      </w:pPr>
      <w:r w:rsidRPr="00E701BA">
        <w:rPr>
          <w:lang w:val="en-US"/>
        </w:rPr>
        <w:t>Review Activities</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 xml:space="preserve">Step 1: Read Chapter 12 and review the following highlighted sections: </w:t>
      </w:r>
      <w:r w:rsidRPr="00E701BA">
        <w:rPr>
          <w:rFonts w:asciiTheme="majorBidi" w:hAnsiTheme="majorBidi" w:cstheme="majorBidi"/>
          <w:color w:val="000000"/>
          <w:u w:val="single"/>
          <w:lang w:val="en-US"/>
        </w:rPr>
        <w:t>Possessives</w:t>
      </w:r>
      <w:r w:rsidRPr="00E701BA">
        <w:rPr>
          <w:rFonts w:asciiTheme="majorBidi" w:hAnsiTheme="majorBidi" w:cstheme="majorBidi"/>
          <w:color w:val="000000"/>
          <w:lang w:val="en-US"/>
        </w:rPr>
        <w:t xml:space="preserve">, </w:t>
      </w:r>
      <w:r w:rsidRPr="00E701BA">
        <w:rPr>
          <w:rFonts w:asciiTheme="majorBidi" w:hAnsiTheme="majorBidi" w:cstheme="majorBidi"/>
          <w:color w:val="000000"/>
          <w:u w:val="single"/>
          <w:lang w:val="en-US"/>
        </w:rPr>
        <w:t xml:space="preserve">X </w:t>
      </w:r>
      <w:proofErr w:type="spellStart"/>
      <w:r w:rsidRPr="00E701BA">
        <w:rPr>
          <w:rFonts w:asciiTheme="majorBidi" w:hAnsiTheme="majorBidi" w:cstheme="majorBidi"/>
          <w:i/>
          <w:color w:val="000000"/>
          <w:u w:val="single"/>
          <w:lang w:val="en-US"/>
        </w:rPr>
        <w:t>ke</w:t>
      </w:r>
      <w:proofErr w:type="spellEnd"/>
      <w:r w:rsidRPr="00E701BA">
        <w:rPr>
          <w:rFonts w:asciiTheme="majorBidi" w:hAnsiTheme="majorBidi" w:cstheme="majorBidi"/>
          <w:i/>
          <w:color w:val="000000"/>
          <w:u w:val="single"/>
          <w:lang w:val="en-US"/>
        </w:rPr>
        <w:t xml:space="preserve"> </w:t>
      </w:r>
      <w:proofErr w:type="spellStart"/>
      <w:r w:rsidRPr="00E701BA">
        <w:rPr>
          <w:rFonts w:asciiTheme="majorBidi" w:hAnsiTheme="majorBidi" w:cstheme="majorBidi"/>
          <w:i/>
          <w:color w:val="000000"/>
          <w:u w:val="single"/>
          <w:lang w:val="en-US"/>
        </w:rPr>
        <w:t>pās</w:t>
      </w:r>
      <w:proofErr w:type="spellEnd"/>
      <w:r w:rsidRPr="00E701BA">
        <w:rPr>
          <w:rFonts w:asciiTheme="majorBidi" w:hAnsiTheme="majorBidi" w:cstheme="majorBidi"/>
          <w:color w:val="000000"/>
          <w:u w:val="single"/>
          <w:lang w:val="en-US"/>
        </w:rPr>
        <w:t xml:space="preserve"> Y</w:t>
      </w:r>
      <w:r w:rsidR="00E701BA" w:rsidRPr="00E701BA">
        <w:rPr>
          <w:rFonts w:asciiTheme="majorBidi" w:hAnsiTheme="majorBidi" w:cstheme="majorBidi"/>
          <w:color w:val="000000"/>
          <w:u w:val="single"/>
          <w:lang w:val="en-US"/>
        </w:rPr>
        <w:t xml:space="preserve"> </w:t>
      </w:r>
      <w:proofErr w:type="spellStart"/>
      <w:r w:rsidRPr="00E701BA">
        <w:rPr>
          <w:rFonts w:asciiTheme="majorBidi" w:hAnsiTheme="majorBidi" w:cstheme="majorBidi"/>
          <w:i/>
          <w:color w:val="000000"/>
          <w:u w:val="single"/>
          <w:lang w:val="en-US"/>
        </w:rPr>
        <w:t>honā</w:t>
      </w:r>
      <w:proofErr w:type="spellEnd"/>
      <w:r w:rsidRPr="00E701BA">
        <w:rPr>
          <w:rFonts w:asciiTheme="majorBidi" w:hAnsiTheme="majorBidi" w:cstheme="majorBidi"/>
          <w:color w:val="000000"/>
          <w:lang w:val="en-US"/>
        </w:rPr>
        <w:t xml:space="preserve">, </w:t>
      </w:r>
      <w:r w:rsidRPr="00E701BA">
        <w:rPr>
          <w:rFonts w:asciiTheme="majorBidi" w:hAnsiTheme="majorBidi" w:cstheme="majorBidi"/>
          <w:color w:val="000000"/>
          <w:u w:val="single"/>
          <w:lang w:val="en-US"/>
        </w:rPr>
        <w:t xml:space="preserve">X </w:t>
      </w:r>
      <w:proofErr w:type="spellStart"/>
      <w:r w:rsidRPr="00E701BA">
        <w:rPr>
          <w:rFonts w:asciiTheme="majorBidi" w:hAnsiTheme="majorBidi" w:cstheme="majorBidi"/>
          <w:i/>
          <w:color w:val="000000"/>
          <w:u w:val="single"/>
          <w:lang w:val="en-US"/>
        </w:rPr>
        <w:t>kā</w:t>
      </w:r>
      <w:proofErr w:type="spellEnd"/>
      <w:r w:rsidRPr="00E701BA">
        <w:rPr>
          <w:rFonts w:asciiTheme="majorBidi" w:hAnsiTheme="majorBidi" w:cstheme="majorBidi"/>
          <w:color w:val="000000"/>
          <w:u w:val="single"/>
          <w:lang w:val="en-US"/>
        </w:rPr>
        <w:t xml:space="preserve"> Y</w:t>
      </w:r>
      <w:r w:rsidRPr="00E701BA">
        <w:rPr>
          <w:rFonts w:asciiTheme="majorBidi" w:hAnsiTheme="majorBidi" w:cstheme="majorBidi"/>
          <w:i/>
          <w:color w:val="000000"/>
          <w:u w:val="single"/>
          <w:lang w:val="en-US"/>
        </w:rPr>
        <w:t xml:space="preserve"> </w:t>
      </w:r>
      <w:proofErr w:type="spellStart"/>
      <w:r w:rsidRPr="00E701BA">
        <w:rPr>
          <w:rFonts w:asciiTheme="majorBidi" w:hAnsiTheme="majorBidi" w:cstheme="majorBidi"/>
          <w:i/>
          <w:color w:val="000000"/>
          <w:u w:val="single"/>
          <w:lang w:val="en-US"/>
        </w:rPr>
        <w:t>honā</w:t>
      </w:r>
      <w:proofErr w:type="spellEnd"/>
      <w:r w:rsidRPr="00E701BA">
        <w:rPr>
          <w:rFonts w:asciiTheme="majorBidi" w:hAnsiTheme="majorBidi" w:cstheme="majorBidi"/>
          <w:color w:val="000000"/>
          <w:lang w:val="en-US"/>
        </w:rPr>
        <w:t xml:space="preserve">, </w:t>
      </w:r>
      <w:r w:rsidRPr="00E701BA">
        <w:rPr>
          <w:rFonts w:asciiTheme="majorBidi" w:hAnsiTheme="majorBidi" w:cstheme="majorBidi"/>
          <w:color w:val="000000"/>
          <w:u w:val="single"/>
          <w:lang w:val="en-US"/>
        </w:rPr>
        <w:t xml:space="preserve">Age, </w:t>
      </w:r>
      <w:r w:rsidRPr="00E701BA">
        <w:rPr>
          <w:rFonts w:asciiTheme="majorBidi" w:hAnsiTheme="majorBidi" w:cstheme="majorBidi"/>
          <w:color w:val="000000"/>
          <w:lang w:val="en-US"/>
        </w:rPr>
        <w:t xml:space="preserve">and </w:t>
      </w:r>
      <w:r w:rsidRPr="00E701BA">
        <w:rPr>
          <w:rFonts w:asciiTheme="majorBidi" w:hAnsiTheme="majorBidi" w:cstheme="majorBidi"/>
          <w:color w:val="000000"/>
          <w:u w:val="single"/>
          <w:lang w:val="en-US"/>
        </w:rPr>
        <w:t>Biographical Descriptions.</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 xml:space="preserve">Step 2: </w:t>
      </w:r>
      <w:r w:rsidR="00E701BA" w:rsidRPr="00E701BA">
        <w:rPr>
          <w:rFonts w:asciiTheme="majorBidi" w:hAnsiTheme="majorBidi" w:cstheme="majorBidi"/>
          <w:color w:val="000000"/>
          <w:lang w:val="en-US"/>
        </w:rPr>
        <w:t xml:space="preserve">For practice, </w:t>
      </w:r>
      <w:r w:rsidR="00B30164" w:rsidRPr="00E701BA">
        <w:rPr>
          <w:rFonts w:asciiTheme="majorBidi" w:hAnsiTheme="majorBidi" w:cstheme="majorBidi"/>
          <w:color w:val="000000"/>
          <w:lang w:val="en-US"/>
        </w:rPr>
        <w:t>look</w:t>
      </w:r>
      <w:r w:rsidRPr="00E701BA">
        <w:rPr>
          <w:rFonts w:asciiTheme="majorBidi" w:hAnsiTheme="majorBidi" w:cstheme="majorBidi"/>
          <w:color w:val="000000"/>
          <w:lang w:val="en-US"/>
        </w:rPr>
        <w:t xml:space="preserve"> around the room you are currently studying in.  Name as many items around you that you see.</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Step 3: Based on the items in your room, use complete sentences to say which items belong to you and which do not.</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 xml:space="preserve">Step 4: Write down 2 questions asking someone whether an item belongs to </w:t>
      </w:r>
      <w:r w:rsidR="00B30164">
        <w:rPr>
          <w:rFonts w:asciiTheme="majorBidi" w:hAnsiTheme="majorBidi" w:cstheme="majorBidi"/>
          <w:color w:val="000000"/>
          <w:lang w:val="en-US"/>
        </w:rPr>
        <w:t>them, and answer them.</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 xml:space="preserve">Step 5: Go through a </w:t>
      </w:r>
      <w:r w:rsidR="00B30164">
        <w:rPr>
          <w:rFonts w:asciiTheme="majorBidi" w:hAnsiTheme="majorBidi" w:cstheme="majorBidi"/>
          <w:color w:val="000000"/>
          <w:lang w:val="en-US"/>
        </w:rPr>
        <w:t>listicle about Pakistani celebrities (you can find one through Google)</w:t>
      </w:r>
      <w:r w:rsidRPr="00E701BA">
        <w:rPr>
          <w:rFonts w:asciiTheme="majorBidi" w:hAnsiTheme="majorBidi" w:cstheme="majorBidi"/>
          <w:color w:val="000000"/>
          <w:lang w:val="en-US"/>
        </w:rPr>
        <w:t>. For each person that you see, describe out loud their appearance.  Do this for at least 5 different people.</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 xml:space="preserve">Step 6: Write down the names of 6 people you know and say how old they are out loud. </w:t>
      </w:r>
    </w:p>
    <w:p w:rsidR="00AA0048" w:rsidRPr="00E701BA" w:rsidRDefault="00AA0048" w:rsidP="000234AF">
      <w:pPr>
        <w:pStyle w:val="ListParagraph"/>
        <w:numPr>
          <w:ilvl w:val="0"/>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color w:val="000000"/>
          <w:lang w:val="en-US"/>
        </w:rPr>
        <w:t>Step 7: Write down the question for how to inquire about someone’s age.</w:t>
      </w:r>
    </w:p>
    <w:p w:rsidR="00AA0048" w:rsidRPr="00E701BA" w:rsidRDefault="00E701BA" w:rsidP="00E701BA">
      <w:pPr>
        <w:pStyle w:val="ListParagraph"/>
        <w:numPr>
          <w:ilvl w:val="1"/>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00AA0048" w:rsidRPr="00E701BA">
        <w:rPr>
          <w:rFonts w:asciiTheme="majorBidi" w:hAnsiTheme="majorBidi" w:cstheme="majorBidi"/>
          <w:color w:val="000000"/>
          <w:lang w:val="en-US"/>
        </w:rPr>
        <w:t xml:space="preserve"> Pick a famous person whom you admire.  Write down, on a separate sheet of paper, all of the information you know about this person that you can say in Urdu.  Describe what s/he looks like, his or her name, age, appearance, personality traits, and family.</w:t>
      </w:r>
    </w:p>
    <w:p w:rsidR="00E701BA" w:rsidRPr="00E701BA" w:rsidRDefault="00E701BA" w:rsidP="00E701BA">
      <w:pPr>
        <w:pStyle w:val="ListParagraph"/>
        <w:numPr>
          <w:ilvl w:val="1"/>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Review Activity #4</w:t>
      </w:r>
    </w:p>
    <w:p w:rsidR="00E701BA" w:rsidRPr="00E701BA" w:rsidRDefault="00E701BA" w:rsidP="00E701BA">
      <w:pPr>
        <w:pStyle w:val="ListParagraph"/>
        <w:numPr>
          <w:ilvl w:val="1"/>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Review Activity #7</w:t>
      </w:r>
    </w:p>
    <w:p w:rsidR="00E701BA" w:rsidRPr="00E701BA" w:rsidRDefault="00E701BA" w:rsidP="00E701BA">
      <w:pPr>
        <w:pStyle w:val="ListParagraph"/>
        <w:numPr>
          <w:ilvl w:val="1"/>
          <w:numId w:val="1"/>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Review Activity #9</w:t>
      </w:r>
    </w:p>
    <w:p w:rsidR="00E701BA" w:rsidRPr="00E701BA" w:rsidRDefault="00E701BA" w:rsidP="00E701BA">
      <w:pPr>
        <w:pStyle w:val="ListParagraph"/>
        <w:numPr>
          <w:ilvl w:val="1"/>
          <w:numId w:val="1"/>
        </w:numPr>
        <w:tabs>
          <w:tab w:val="left" w:pos="720"/>
        </w:tabs>
        <w:spacing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From Review Activity #10. Make flashcards for all of these new family terms, which are quite common to hear. Once you have learned them, choose three or four of your own relatives who can be described with those terms, and describe each of them using the proper title in Urdu in 5 sentences each. Write a total of at least 15 sentences. </w:t>
      </w:r>
    </w:p>
    <w:p w:rsidR="0049414C" w:rsidRPr="00E701BA" w:rsidRDefault="0049414C" w:rsidP="00E701BA">
      <w:pPr>
        <w:pStyle w:val="Heading1"/>
        <w:spacing w:before="0" w:after="240"/>
        <w:rPr>
          <w:lang w:val="en-US"/>
        </w:rPr>
      </w:pPr>
      <w:r w:rsidRPr="00E701BA">
        <w:rPr>
          <w:lang w:val="en-US"/>
        </w:rPr>
        <w:t>Conversation Session Preparation</w:t>
      </w:r>
    </w:p>
    <w:p w:rsidR="00AA0048" w:rsidRPr="0064142D" w:rsidRDefault="0064142D" w:rsidP="0096372F">
      <w:pPr>
        <w:pStyle w:val="ListParagraph"/>
        <w:numPr>
          <w:ilvl w:val="0"/>
          <w:numId w:val="2"/>
        </w:numPr>
        <w:tabs>
          <w:tab w:val="left" w:pos="720"/>
        </w:tabs>
        <w:spacing w:after="0" w:line="240" w:lineRule="auto"/>
        <w:ind w:left="720"/>
        <w:rPr>
          <w:rFonts w:asciiTheme="majorBidi" w:hAnsiTheme="majorBidi" w:cstheme="majorBidi"/>
          <w:b/>
          <w:iCs/>
          <w:color w:val="000000"/>
          <w:lang w:val="en-US"/>
        </w:rPr>
      </w:pPr>
      <w:r>
        <w:rPr>
          <w:rFonts w:asciiTheme="majorBidi" w:hAnsiTheme="majorBidi" w:cstheme="majorBidi"/>
          <w:color w:val="000000"/>
          <w:lang w:val="en-US"/>
        </w:rPr>
        <w:t>Be prepared to do an assortment of activities based on all of the chapters from Unit II, including:</w:t>
      </w:r>
    </w:p>
    <w:p w:rsidR="0064142D" w:rsidRPr="0064142D" w:rsidRDefault="0064142D" w:rsidP="0096372F">
      <w:pPr>
        <w:pStyle w:val="ListParagraph"/>
        <w:numPr>
          <w:ilvl w:val="1"/>
          <w:numId w:val="2"/>
        </w:numPr>
        <w:tabs>
          <w:tab w:val="left" w:pos="720"/>
        </w:tabs>
        <w:spacing w:after="0" w:line="240" w:lineRule="auto"/>
        <w:rPr>
          <w:rFonts w:asciiTheme="majorBidi" w:hAnsiTheme="majorBidi" w:cstheme="majorBidi"/>
          <w:b/>
          <w:iCs/>
          <w:color w:val="000000"/>
          <w:lang w:val="en-US"/>
        </w:rPr>
      </w:pPr>
      <w:r>
        <w:rPr>
          <w:rFonts w:asciiTheme="majorBidi" w:hAnsiTheme="majorBidi" w:cstheme="majorBidi"/>
          <w:bCs/>
          <w:iCs/>
          <w:color w:val="000000"/>
          <w:lang w:val="en-US"/>
        </w:rPr>
        <w:t>Describing people physically and mentally.</w:t>
      </w:r>
    </w:p>
    <w:p w:rsidR="0064142D" w:rsidRPr="0096372F" w:rsidRDefault="0096372F" w:rsidP="0096372F">
      <w:pPr>
        <w:pStyle w:val="ListParagraph"/>
        <w:numPr>
          <w:ilvl w:val="1"/>
          <w:numId w:val="2"/>
        </w:numPr>
        <w:tabs>
          <w:tab w:val="left" w:pos="720"/>
        </w:tabs>
        <w:spacing w:after="0" w:line="240" w:lineRule="auto"/>
        <w:rPr>
          <w:rFonts w:asciiTheme="majorBidi" w:hAnsiTheme="majorBidi" w:cstheme="majorBidi"/>
          <w:b/>
          <w:iCs/>
          <w:color w:val="000000"/>
          <w:lang w:val="en-US"/>
        </w:rPr>
      </w:pPr>
      <w:r>
        <w:rPr>
          <w:rFonts w:asciiTheme="majorBidi" w:hAnsiTheme="majorBidi" w:cstheme="majorBidi"/>
          <w:bCs/>
          <w:iCs/>
          <w:color w:val="000000"/>
          <w:lang w:val="en-US"/>
        </w:rPr>
        <w:t>Describing people’s relationships to one another.</w:t>
      </w:r>
    </w:p>
    <w:p w:rsidR="0096372F" w:rsidRPr="0096372F" w:rsidRDefault="0096372F" w:rsidP="0096372F">
      <w:pPr>
        <w:pStyle w:val="ListParagraph"/>
        <w:numPr>
          <w:ilvl w:val="1"/>
          <w:numId w:val="2"/>
        </w:numPr>
        <w:tabs>
          <w:tab w:val="left" w:pos="720"/>
        </w:tabs>
        <w:spacing w:after="0" w:line="240" w:lineRule="auto"/>
        <w:rPr>
          <w:rFonts w:asciiTheme="majorBidi" w:hAnsiTheme="majorBidi" w:cstheme="majorBidi"/>
          <w:bCs/>
          <w:iCs/>
          <w:color w:val="000000"/>
          <w:lang w:val="en-US"/>
        </w:rPr>
      </w:pPr>
      <w:r w:rsidRPr="0096372F">
        <w:rPr>
          <w:rFonts w:asciiTheme="majorBidi" w:hAnsiTheme="majorBidi" w:cstheme="majorBidi"/>
          <w:bCs/>
          <w:iCs/>
          <w:color w:val="000000"/>
          <w:lang w:val="en-US"/>
        </w:rPr>
        <w:lastRenderedPageBreak/>
        <w:t>Describing various kinds of possession.</w:t>
      </w:r>
    </w:p>
    <w:p w:rsidR="0096372F" w:rsidRPr="0096372F" w:rsidRDefault="0096372F" w:rsidP="0096372F">
      <w:pPr>
        <w:pStyle w:val="ListParagraph"/>
        <w:numPr>
          <w:ilvl w:val="1"/>
          <w:numId w:val="2"/>
        </w:numPr>
        <w:tabs>
          <w:tab w:val="left" w:pos="720"/>
        </w:tabs>
        <w:spacing w:line="240" w:lineRule="auto"/>
        <w:rPr>
          <w:rFonts w:asciiTheme="majorBidi" w:hAnsiTheme="majorBidi" w:cstheme="majorBidi"/>
          <w:bCs/>
          <w:iCs/>
          <w:color w:val="000000"/>
          <w:lang w:val="en-US"/>
        </w:rPr>
      </w:pPr>
      <w:r w:rsidRPr="0096372F">
        <w:rPr>
          <w:rFonts w:asciiTheme="majorBidi" w:hAnsiTheme="majorBidi" w:cstheme="majorBidi"/>
          <w:bCs/>
          <w:iCs/>
          <w:color w:val="000000"/>
          <w:lang w:val="en-US"/>
        </w:rPr>
        <w:t>Describing how people and things differ from one another and comparing them.</w:t>
      </w:r>
      <w:bookmarkStart w:id="0" w:name="_GoBack"/>
      <w:bookmarkEnd w:id="0"/>
    </w:p>
    <w:p w:rsidR="0049414C" w:rsidRPr="00E701BA" w:rsidRDefault="0049414C" w:rsidP="00E701BA">
      <w:pPr>
        <w:pStyle w:val="Heading1"/>
        <w:spacing w:before="0" w:after="240"/>
        <w:rPr>
          <w:lang w:val="en-US"/>
        </w:rPr>
      </w:pPr>
      <w:r w:rsidRPr="00E701BA">
        <w:rPr>
          <w:lang w:val="en-US"/>
        </w:rPr>
        <w:t>Homework for Tutorial</w:t>
      </w:r>
    </w:p>
    <w:p w:rsidR="00E701BA" w:rsidRPr="00E701BA" w:rsidRDefault="00E701BA" w:rsidP="00E701BA">
      <w:pPr>
        <w:pStyle w:val="ListParagraph"/>
        <w:numPr>
          <w:ilvl w:val="0"/>
          <w:numId w:val="9"/>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Pick a famous person whom you admire.  Write down, on a separate sheet of paper, all of the information you know about this person that you can say in Urdu.  Describe what s/he looks like, his or her name, age, appearance, personality traits, and family.</w:t>
      </w:r>
    </w:p>
    <w:p w:rsidR="00E701BA" w:rsidRPr="00E701BA" w:rsidRDefault="00E701BA" w:rsidP="00E701BA">
      <w:pPr>
        <w:pStyle w:val="ListParagraph"/>
        <w:numPr>
          <w:ilvl w:val="0"/>
          <w:numId w:val="9"/>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Review Activity #4</w:t>
      </w:r>
    </w:p>
    <w:p w:rsidR="00E701BA" w:rsidRPr="00E701BA" w:rsidRDefault="00E701BA" w:rsidP="00E701BA">
      <w:pPr>
        <w:pStyle w:val="ListParagraph"/>
        <w:numPr>
          <w:ilvl w:val="0"/>
          <w:numId w:val="9"/>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Review Activity #7</w:t>
      </w:r>
    </w:p>
    <w:p w:rsidR="00E701BA" w:rsidRPr="00E701BA" w:rsidRDefault="00E701BA" w:rsidP="00E701BA">
      <w:pPr>
        <w:pStyle w:val="ListParagraph"/>
        <w:numPr>
          <w:ilvl w:val="0"/>
          <w:numId w:val="9"/>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Review Activity #9</w:t>
      </w:r>
    </w:p>
    <w:p w:rsidR="00E701BA" w:rsidRPr="00E701BA" w:rsidRDefault="00E701BA" w:rsidP="00E701BA">
      <w:pPr>
        <w:pStyle w:val="ListParagraph"/>
        <w:numPr>
          <w:ilvl w:val="0"/>
          <w:numId w:val="9"/>
        </w:numPr>
        <w:tabs>
          <w:tab w:val="left" w:pos="720"/>
        </w:tabs>
        <w:spacing w:after="0" w:line="240" w:lineRule="auto"/>
        <w:rPr>
          <w:rFonts w:asciiTheme="majorBidi" w:hAnsiTheme="majorBidi" w:cstheme="majorBidi"/>
          <w:color w:val="000000"/>
          <w:lang w:val="en-US"/>
        </w:rPr>
      </w:pPr>
      <w:r w:rsidRPr="00E701BA">
        <w:rPr>
          <w:rFonts w:asciiTheme="majorBidi" w:hAnsiTheme="majorBidi" w:cstheme="majorBidi"/>
          <w:b/>
          <w:bCs/>
          <w:color w:val="000000"/>
          <w:lang w:val="en-US"/>
        </w:rPr>
        <w:t>HAND IN:</w:t>
      </w:r>
      <w:r w:rsidRPr="00E701BA">
        <w:rPr>
          <w:rFonts w:asciiTheme="majorBidi" w:hAnsiTheme="majorBidi" w:cstheme="majorBidi"/>
          <w:color w:val="000000"/>
          <w:lang w:val="en-US"/>
        </w:rPr>
        <w:t xml:space="preserve"> From Review Activity #10. Make flashcards for all of these new family terms, which are quite common to hear. Once you have learned them, choose three or four of your own relatives who can be described with those terms, and describe each of them using the proper title in Urdu in 5 sentences each. Write a total of at least 15 sentences. </w:t>
      </w:r>
    </w:p>
    <w:p w:rsidR="00AA0048" w:rsidRPr="00E701BA" w:rsidRDefault="00AA0048" w:rsidP="00E701BA">
      <w:pPr>
        <w:tabs>
          <w:tab w:val="left" w:pos="720"/>
        </w:tabs>
        <w:spacing w:after="0" w:line="240" w:lineRule="auto"/>
        <w:ind w:left="-2880"/>
        <w:rPr>
          <w:rFonts w:asciiTheme="majorBidi" w:hAnsiTheme="majorBidi" w:cstheme="majorBidi"/>
          <w:iCs/>
          <w:color w:val="000000"/>
          <w:lang w:val="en-US"/>
        </w:rPr>
      </w:pPr>
    </w:p>
    <w:sectPr w:rsidR="00AA0048" w:rsidRPr="00E701BA"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C80"/>
    <w:multiLevelType w:val="hybridMultilevel"/>
    <w:tmpl w:val="4482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7FB1"/>
    <w:multiLevelType w:val="hybridMultilevel"/>
    <w:tmpl w:val="DA662E4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B66307"/>
    <w:multiLevelType w:val="hybridMultilevel"/>
    <w:tmpl w:val="C38E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C6C0A4B"/>
    <w:multiLevelType w:val="hybridMultilevel"/>
    <w:tmpl w:val="05EC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E295C"/>
    <w:multiLevelType w:val="hybridMultilevel"/>
    <w:tmpl w:val="BDFE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F6B7D"/>
    <w:multiLevelType w:val="hybridMultilevel"/>
    <w:tmpl w:val="BBF6563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5BC14245"/>
    <w:multiLevelType w:val="hybridMultilevel"/>
    <w:tmpl w:val="1D2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E66"/>
    <w:multiLevelType w:val="hybridMultilevel"/>
    <w:tmpl w:val="757EC562"/>
    <w:lvl w:ilvl="0" w:tplc="AD94A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6"/>
  </w:num>
  <w:num w:numId="8">
    <w:abstractNumId w:val="8"/>
  </w:num>
  <w:num w:numId="9">
    <w:abstractNumId w:val="1"/>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48"/>
    <w:rsid w:val="000234AF"/>
    <w:rsid w:val="0049414C"/>
    <w:rsid w:val="00611961"/>
    <w:rsid w:val="0064142D"/>
    <w:rsid w:val="00690E1D"/>
    <w:rsid w:val="0069728A"/>
    <w:rsid w:val="00703150"/>
    <w:rsid w:val="00756105"/>
    <w:rsid w:val="007A0E48"/>
    <w:rsid w:val="00851ED8"/>
    <w:rsid w:val="008907BF"/>
    <w:rsid w:val="00927233"/>
    <w:rsid w:val="0096372F"/>
    <w:rsid w:val="00AA0048"/>
    <w:rsid w:val="00AC7D1D"/>
    <w:rsid w:val="00B30164"/>
    <w:rsid w:val="00BB0383"/>
    <w:rsid w:val="00D13752"/>
    <w:rsid w:val="00E701BA"/>
    <w:rsid w:val="00E93376"/>
    <w:rsid w:val="00EC38B3"/>
    <w:rsid w:val="00ED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F641F"/>
  <w15:chartTrackingRefBased/>
  <w15:docId w15:val="{15B9E22D-55F7-459F-9636-9F72DA62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048"/>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E701BA"/>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E701BA"/>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0048"/>
    <w:pPr>
      <w:ind w:left="720"/>
    </w:pPr>
  </w:style>
  <w:style w:type="character" w:styleId="Hyperlink">
    <w:name w:val="Hyperlink"/>
    <w:rsid w:val="00756105"/>
    <w:rPr>
      <w:rFonts w:cs="Times New Roman"/>
      <w:color w:val="0000FF"/>
      <w:u w:val="single"/>
    </w:rPr>
  </w:style>
  <w:style w:type="character" w:customStyle="1" w:styleId="Heading1Char">
    <w:name w:val="Heading 1 Char"/>
    <w:basedOn w:val="DefaultParagraphFont"/>
    <w:link w:val="Heading1"/>
    <w:rsid w:val="00E701BA"/>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rsid w:val="00E701BA"/>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E701BA"/>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E701BA"/>
    <w:p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E701BA"/>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E701BA"/>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5271">
      <w:bodyDiv w:val="1"/>
      <w:marLeft w:val="0"/>
      <w:marRight w:val="0"/>
      <w:marTop w:val="0"/>
      <w:marBottom w:val="0"/>
      <w:divBdr>
        <w:top w:val="none" w:sz="0" w:space="0" w:color="auto"/>
        <w:left w:val="none" w:sz="0" w:space="0" w:color="auto"/>
        <w:bottom w:val="none" w:sz="0" w:space="0" w:color="auto"/>
        <w:right w:val="none" w:sz="0" w:space="0" w:color="auto"/>
      </w:divBdr>
    </w:div>
    <w:div w:id="870799807">
      <w:bodyDiv w:val="1"/>
      <w:marLeft w:val="0"/>
      <w:marRight w:val="0"/>
      <w:marTop w:val="0"/>
      <w:marBottom w:val="0"/>
      <w:divBdr>
        <w:top w:val="none" w:sz="0" w:space="0" w:color="auto"/>
        <w:left w:val="none" w:sz="0" w:space="0" w:color="auto"/>
        <w:bottom w:val="none" w:sz="0" w:space="0" w:color="auto"/>
        <w:right w:val="none" w:sz="0" w:space="0" w:color="auto"/>
      </w:divBdr>
    </w:div>
    <w:div w:id="10673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521</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 II: Chapter 12: Locating Places and Objects: Review Activities</vt:lpstr>
    </vt:vector>
  </TitlesOfParts>
  <Company>Five Colleges, Incorporated</Company>
  <LinksUpToDate>false</LinksUpToDate>
  <CharactersWithSpaces>3180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 Chapter 12: Locating Places and Objects: Review Activities</dc:title>
  <dc:subject/>
  <dc:creator>Five College Center for the Study of World Languages</dc:creator>
  <cp:keywords/>
  <dc:description/>
  <cp:lastModifiedBy>Karla Carruth</cp:lastModifiedBy>
  <cp:revision>7</cp:revision>
  <dcterms:created xsi:type="dcterms:W3CDTF">2017-12-18T15:34:00Z</dcterms:created>
  <dcterms:modified xsi:type="dcterms:W3CDTF">2023-05-26T15:32:00Z</dcterms:modified>
</cp:coreProperties>
</file>