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C37" w:rsidRPr="007C2AB3" w:rsidRDefault="005E2C37" w:rsidP="005E2C37">
      <w:pPr>
        <w:pStyle w:val="Title"/>
        <w:rPr>
          <w:lang w:val="en-US"/>
        </w:rPr>
      </w:pPr>
      <w:r w:rsidRPr="007C2AB3">
        <w:rPr>
          <w:lang w:val="en-US"/>
        </w:rPr>
        <w:t xml:space="preserve">Urdu Study Guide </w:t>
      </w:r>
      <w:r>
        <w:rPr>
          <w:lang w:val="en-US"/>
        </w:rPr>
        <w:t>1</w:t>
      </w:r>
      <w:r w:rsidR="00B876E1">
        <w:rPr>
          <w:lang w:val="en-US"/>
        </w:rPr>
        <w:t>2</w:t>
      </w:r>
      <w:bookmarkStart w:id="0" w:name="_GoBack"/>
      <w:bookmarkEnd w:id="0"/>
    </w:p>
    <w:p w:rsidR="005E2C37" w:rsidRPr="007C2AB3" w:rsidRDefault="005E2C37" w:rsidP="005E2C37">
      <w:pPr>
        <w:pStyle w:val="Subtitle"/>
        <w:spacing w:after="0"/>
        <w:rPr>
          <w:rFonts w:cstheme="majorBidi"/>
          <w:lang w:val="en-US"/>
        </w:rPr>
      </w:pPr>
      <w:r w:rsidRPr="007C2AB3">
        <w:rPr>
          <w:rFonts w:cstheme="majorBidi"/>
          <w:lang w:val="en-US"/>
        </w:rPr>
        <w:t>Five College Center for World Languages</w:t>
      </w:r>
    </w:p>
    <w:p w:rsidR="005E2C37" w:rsidRPr="007C2AB3" w:rsidRDefault="005E2C37" w:rsidP="005E2C37">
      <w:pPr>
        <w:pStyle w:val="Subtitle"/>
        <w:rPr>
          <w:rFonts w:cstheme="majorBidi"/>
          <w:lang w:val="en-US"/>
        </w:rPr>
      </w:pPr>
      <w:r w:rsidRPr="007C2AB3">
        <w:rPr>
          <w:rFonts w:cstheme="majorBidi"/>
          <w:lang w:val="en-US"/>
        </w:rPr>
        <w:t xml:space="preserve">Available online at </w:t>
      </w:r>
      <w:hyperlink r:id="rId5" w:history="1">
        <w:r w:rsidRPr="007C2AB3">
          <w:rPr>
            <w:rStyle w:val="Hyperlink"/>
            <w:rFonts w:cstheme="majorBidi"/>
            <w:bCs/>
            <w:lang w:val="en-US"/>
          </w:rPr>
          <w:t>http://langmedia.fivecolleges.edu</w:t>
        </w:r>
      </w:hyperlink>
      <w:r w:rsidRPr="007C2AB3">
        <w:rPr>
          <w:rFonts w:cstheme="majorBidi"/>
          <w:lang w:val="en-US"/>
        </w:rPr>
        <w:tab/>
        <w:t xml:space="preserve">     Version Date: </w:t>
      </w:r>
      <w:r w:rsidRPr="007C2AB3">
        <w:rPr>
          <w:rFonts w:cstheme="majorBidi"/>
        </w:rPr>
        <w:t>May 2023</w:t>
      </w:r>
    </w:p>
    <w:p w:rsidR="005E2C37" w:rsidRPr="007C2AB3" w:rsidRDefault="005E2C37" w:rsidP="005C0D8F">
      <w:pPr>
        <w:pStyle w:val="Heading1"/>
        <w:spacing w:before="0" w:after="240"/>
        <w:rPr>
          <w:b w:val="0"/>
          <w:lang w:val="en-US"/>
        </w:rPr>
      </w:pPr>
      <w:r w:rsidRPr="007C2AB3">
        <w:rPr>
          <w:lang w:val="en-US"/>
        </w:rPr>
        <w:t>Materials for this Study Guide</w:t>
      </w:r>
    </w:p>
    <w:p w:rsidR="005E2C37" w:rsidRPr="005C7419" w:rsidRDefault="005E2C37" w:rsidP="005E2C3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Cs/>
          <w:lang w:val="en-US"/>
        </w:rPr>
      </w:pPr>
      <w:r w:rsidRPr="005C7419">
        <w:rPr>
          <w:rFonts w:ascii="Times New Roman" w:hAnsi="Times New Roman" w:cs="Times New Roman"/>
          <w:i/>
          <w:lang w:val="en-US"/>
        </w:rPr>
        <w:t xml:space="preserve">Beginning Urdu: A Complete Course </w:t>
      </w:r>
      <w:r w:rsidRPr="005C7419">
        <w:rPr>
          <w:rFonts w:ascii="Times New Roman" w:hAnsi="Times New Roman" w:cs="Times New Roman"/>
          <w:iCs/>
          <w:lang w:val="en-US"/>
        </w:rPr>
        <w:t xml:space="preserve">(and </w:t>
      </w:r>
      <w:hyperlink r:id="rId6" w:history="1">
        <w:r w:rsidRPr="003F1D56">
          <w:rPr>
            <w:rStyle w:val="Hyperlink"/>
            <w:rFonts w:cstheme="majorBidi"/>
            <w:iCs/>
            <w:lang w:val="en-US"/>
          </w:rPr>
          <w:t>accompanying audio recordings under "Additional Resources"</w:t>
        </w:r>
      </w:hyperlink>
      <w:r w:rsidRPr="005C7419">
        <w:rPr>
          <w:rFonts w:ascii="Times New Roman" w:hAnsi="Times New Roman" w:cs="Times New Roman"/>
          <w:iCs/>
          <w:lang w:val="en-US"/>
        </w:rPr>
        <w:t>)</w:t>
      </w:r>
    </w:p>
    <w:p w:rsidR="00A35CD3" w:rsidRDefault="00B43327" w:rsidP="005E2C37">
      <w:pPr>
        <w:pStyle w:val="ListParagraph"/>
        <w:numPr>
          <w:ilvl w:val="1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u w:val="single"/>
          <w:lang w:val="en-US"/>
        </w:rPr>
      </w:pPr>
      <w:r w:rsidRPr="005E2C37">
        <w:rPr>
          <w:rFonts w:ascii="Times New Roman" w:hAnsi="Times New Roman" w:cs="Times New Roman"/>
          <w:iCs/>
          <w:lang w:val="en-US"/>
        </w:rPr>
        <w:t xml:space="preserve">Unit II: </w:t>
      </w:r>
      <w:r w:rsidR="008236C0" w:rsidRPr="005E2C37">
        <w:rPr>
          <w:rFonts w:ascii="Times New Roman" w:hAnsi="Times New Roman" w:cs="Times New Roman"/>
          <w:lang w:val="en-US"/>
        </w:rPr>
        <w:t>Chapter 7:</w:t>
      </w:r>
      <w:r w:rsidR="00126FCA" w:rsidRPr="005E2C37">
        <w:rPr>
          <w:rFonts w:ascii="Times New Roman" w:hAnsi="Times New Roman" w:cs="Times New Roman"/>
          <w:lang w:val="en-US"/>
        </w:rPr>
        <w:t xml:space="preserve"> Locating Objects and Places:</w:t>
      </w:r>
      <w:r w:rsidR="008236C0" w:rsidRPr="005E2C37">
        <w:rPr>
          <w:rFonts w:ascii="Times New Roman" w:hAnsi="Times New Roman" w:cs="Times New Roman"/>
          <w:lang w:val="en-US"/>
        </w:rPr>
        <w:t xml:space="preserve"> </w:t>
      </w:r>
      <w:r w:rsidR="008236C0" w:rsidRPr="005E2C37">
        <w:rPr>
          <w:rFonts w:ascii="Times New Roman" w:hAnsi="Times New Roman" w:cs="Times New Roman"/>
          <w:u w:val="single"/>
          <w:lang w:val="en-US"/>
        </w:rPr>
        <w:t>Locating Objects in the Home</w:t>
      </w:r>
    </w:p>
    <w:p w:rsidR="005E2C37" w:rsidRPr="005E2C37" w:rsidRDefault="005E2C37" w:rsidP="005E2C37">
      <w:pPr>
        <w:pStyle w:val="ListParagraph"/>
        <w:numPr>
          <w:ilvl w:val="0"/>
          <w:numId w:val="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u w:val="single"/>
          <w:lang w:val="en-US"/>
        </w:rPr>
      </w:pPr>
      <w:hyperlink r:id="rId7" w:history="1">
        <w:r w:rsidRPr="007D1AF5">
          <w:rPr>
            <w:rStyle w:val="Hyperlink"/>
            <w:rFonts w:eastAsiaTheme="majorEastAsia" w:cstheme="majorBidi"/>
          </w:rPr>
          <w:t>Language Learning Strategies and Tools on LangMedia</w:t>
        </w:r>
      </w:hyperlink>
    </w:p>
    <w:p w:rsidR="00B43327" w:rsidRPr="005E2C37" w:rsidRDefault="00B43327" w:rsidP="005C0D8F">
      <w:pPr>
        <w:pStyle w:val="Heading1"/>
        <w:spacing w:before="0" w:after="240"/>
        <w:rPr>
          <w:lang w:val="en-US"/>
        </w:rPr>
      </w:pPr>
      <w:r w:rsidRPr="00F96D82">
        <w:rPr>
          <w:lang w:val="en-US"/>
        </w:rPr>
        <w:t xml:space="preserve">Assignments for Independent Study </w:t>
      </w:r>
    </w:p>
    <w:p w:rsidR="00F96D82" w:rsidRPr="00F96D82" w:rsidRDefault="00B43327" w:rsidP="005C0D8F">
      <w:pPr>
        <w:pStyle w:val="Heading2"/>
        <w:spacing w:after="240"/>
        <w:rPr>
          <w:lang w:val="en-US"/>
        </w:rPr>
      </w:pPr>
      <w:r w:rsidRPr="00F96D82">
        <w:rPr>
          <w:lang w:val="en-US"/>
        </w:rPr>
        <w:t>Locating Objects in the Home</w:t>
      </w:r>
    </w:p>
    <w:p w:rsidR="00F96D82" w:rsidRPr="00F96D82" w:rsidRDefault="00B43327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 w:rsidRPr="00F96D82">
        <w:rPr>
          <w:rFonts w:ascii="Times New Roman" w:hAnsi="Times New Roman" w:cs="Times New Roman"/>
          <w:lang w:val="en-US"/>
        </w:rPr>
        <w:t>Step</w:t>
      </w:r>
      <w:r w:rsidR="00DD11F8">
        <w:rPr>
          <w:rFonts w:ascii="Times New Roman" w:hAnsi="Times New Roman" w:cs="Times New Roman"/>
          <w:lang w:val="en-US"/>
        </w:rPr>
        <w:t xml:space="preserve"> </w:t>
      </w:r>
      <w:r w:rsidR="005E2C37">
        <w:rPr>
          <w:rFonts w:ascii="Times New Roman" w:hAnsi="Times New Roman" w:cs="Times New Roman"/>
          <w:lang w:val="en-US"/>
        </w:rPr>
        <w:t>1</w:t>
      </w:r>
      <w:r w:rsidRPr="00F96D82">
        <w:rPr>
          <w:rFonts w:ascii="Times New Roman" w:hAnsi="Times New Roman" w:cs="Times New Roman"/>
          <w:lang w:val="en-US"/>
        </w:rPr>
        <w:t xml:space="preserve">: Read the section </w:t>
      </w:r>
      <w:r w:rsidRPr="00F96D82">
        <w:rPr>
          <w:rFonts w:ascii="Times New Roman" w:hAnsi="Times New Roman" w:cs="Times New Roman"/>
          <w:u w:val="single"/>
          <w:lang w:val="en-US"/>
        </w:rPr>
        <w:t>Compound Postpositions</w:t>
      </w:r>
      <w:r w:rsidR="005E2C37">
        <w:rPr>
          <w:rFonts w:ascii="Times New Roman" w:hAnsi="Times New Roman" w:cs="Times New Roman"/>
          <w:lang w:val="en-US"/>
        </w:rPr>
        <w:t>, pg. 125</w:t>
      </w:r>
      <w:r w:rsidRPr="00F96D82">
        <w:rPr>
          <w:rFonts w:ascii="Times New Roman" w:hAnsi="Times New Roman" w:cs="Times New Roman"/>
          <w:lang w:val="en-US"/>
        </w:rPr>
        <w:t>.</w:t>
      </w:r>
      <w:r w:rsidR="005E2C37">
        <w:rPr>
          <w:rFonts w:ascii="Times New Roman" w:hAnsi="Times New Roman" w:cs="Times New Roman"/>
          <w:lang w:val="en-US"/>
        </w:rPr>
        <w:t xml:space="preserve"> Be ready to describe the difference between simple and compound postpositions to your mentor.</w:t>
      </w:r>
    </w:p>
    <w:p w:rsidR="00F96D82" w:rsidRPr="00F96D82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</w:t>
      </w:r>
      <w:r w:rsidR="005E2C37">
        <w:rPr>
          <w:rFonts w:ascii="Times New Roman" w:hAnsi="Times New Roman" w:cs="Times New Roman"/>
          <w:lang w:val="en-US"/>
        </w:rPr>
        <w:t>2</w:t>
      </w:r>
      <w:r w:rsidR="00B43327" w:rsidRPr="00F96D82">
        <w:rPr>
          <w:rFonts w:ascii="Times New Roman" w:hAnsi="Times New Roman" w:cs="Times New Roman"/>
          <w:lang w:val="en-US"/>
        </w:rPr>
        <w:t xml:space="preserve">: Make flashcards for </w:t>
      </w:r>
      <w:r w:rsidR="005E2C37">
        <w:rPr>
          <w:rFonts w:ascii="Times New Roman" w:hAnsi="Times New Roman" w:cs="Times New Roman"/>
          <w:lang w:val="en-US"/>
        </w:rPr>
        <w:t xml:space="preserve">and study </w:t>
      </w:r>
      <w:r w:rsidR="00B43327" w:rsidRPr="00F96D82">
        <w:rPr>
          <w:rFonts w:ascii="Times New Roman" w:hAnsi="Times New Roman" w:cs="Times New Roman"/>
          <w:lang w:val="en-US"/>
        </w:rPr>
        <w:t xml:space="preserve">all words in </w:t>
      </w:r>
      <w:r w:rsidR="00B43327" w:rsidRPr="00F96D82">
        <w:rPr>
          <w:rFonts w:ascii="Times New Roman" w:hAnsi="Times New Roman" w:cs="Times New Roman"/>
          <w:u w:val="single"/>
          <w:lang w:val="en-US"/>
        </w:rPr>
        <w:t>Vocabulary 3</w:t>
      </w:r>
      <w:r w:rsidR="00B43327" w:rsidRPr="00F96D82">
        <w:rPr>
          <w:rFonts w:ascii="Times New Roman" w:hAnsi="Times New Roman" w:cs="Times New Roman"/>
          <w:lang w:val="en-US"/>
        </w:rPr>
        <w:t xml:space="preserve">. </w:t>
      </w:r>
    </w:p>
    <w:p w:rsidR="00F96D82" w:rsidRPr="005E2C37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</w:t>
      </w:r>
      <w:r w:rsidR="005E2C37">
        <w:rPr>
          <w:rFonts w:ascii="Times New Roman" w:hAnsi="Times New Roman" w:cs="Times New Roman"/>
          <w:lang w:val="en-US"/>
        </w:rPr>
        <w:t>3</w:t>
      </w:r>
      <w:r w:rsidR="00B43327" w:rsidRPr="00F96D82">
        <w:rPr>
          <w:rFonts w:ascii="Times New Roman" w:hAnsi="Times New Roman" w:cs="Times New Roman"/>
          <w:lang w:val="en-US"/>
        </w:rPr>
        <w:t>: Look around your room. Describe, out loud, where different objects are located</w:t>
      </w:r>
      <w:r w:rsidR="005E2C37">
        <w:rPr>
          <w:rFonts w:ascii="Times New Roman" w:hAnsi="Times New Roman" w:cs="Times New Roman"/>
          <w:lang w:val="en-US"/>
        </w:rPr>
        <w:t xml:space="preserve"> to practice using the compound postpositions.</w:t>
      </w:r>
    </w:p>
    <w:p w:rsidR="005E2C37" w:rsidRDefault="005E2C37" w:rsidP="005C0D8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 xml:space="preserve">HAND IN: </w:t>
      </w:r>
      <w:r>
        <w:rPr>
          <w:rFonts w:ascii="Times New Roman" w:hAnsi="Times New Roman" w:cs="Times New Roman"/>
          <w:iCs/>
          <w:lang w:val="en-US"/>
        </w:rPr>
        <w:t>Written task for Exercise 9.</w:t>
      </w:r>
    </w:p>
    <w:p w:rsidR="005E2C37" w:rsidRDefault="005E2C37" w:rsidP="005C0D8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>
        <w:rPr>
          <w:rFonts w:ascii="Times New Roman" w:hAnsi="Times New Roman" w:cs="Times New Roman"/>
          <w:iCs/>
          <w:lang w:val="en-US"/>
        </w:rPr>
        <w:t xml:space="preserve"> Written task for Exercise 10.</w:t>
      </w:r>
    </w:p>
    <w:p w:rsidR="005E2C37" w:rsidRDefault="005E2C37" w:rsidP="005C0D8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>
        <w:rPr>
          <w:rFonts w:ascii="Times New Roman" w:hAnsi="Times New Roman" w:cs="Times New Roman"/>
          <w:iCs/>
          <w:lang w:val="en-US"/>
        </w:rPr>
        <w:t xml:space="preserve"> Written task for Exercise 11.</w:t>
      </w:r>
    </w:p>
    <w:p w:rsidR="005E2C37" w:rsidRPr="00F96D82" w:rsidRDefault="005E2C37" w:rsidP="005C0D8F">
      <w:pPr>
        <w:pStyle w:val="ListParagraph"/>
        <w:numPr>
          <w:ilvl w:val="1"/>
          <w:numId w:val="3"/>
        </w:numPr>
        <w:tabs>
          <w:tab w:val="left" w:pos="720"/>
        </w:tabs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 xml:space="preserve">HAND IN: </w:t>
      </w:r>
      <w:r>
        <w:rPr>
          <w:rFonts w:ascii="Times New Roman" w:hAnsi="Times New Roman" w:cs="Times New Roman"/>
          <w:iCs/>
          <w:lang w:val="en-US"/>
        </w:rPr>
        <w:t>Written task for Exercise 13.</w:t>
      </w:r>
    </w:p>
    <w:p w:rsidR="005E2C37" w:rsidRDefault="005E2C37" w:rsidP="005C0D8F">
      <w:pPr>
        <w:pStyle w:val="Heading2"/>
        <w:spacing w:before="0" w:after="240"/>
        <w:rPr>
          <w:lang w:val="en-US"/>
        </w:rPr>
      </w:pPr>
      <w:r>
        <w:rPr>
          <w:lang w:val="en-US"/>
        </w:rPr>
        <w:t>Using Postpositions: Oblique Forms</w:t>
      </w:r>
    </w:p>
    <w:p w:rsidR="005E2C37" w:rsidRPr="005C0D8F" w:rsidRDefault="005E2C37" w:rsidP="005C0D8F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5C0D8F">
        <w:rPr>
          <w:lang w:val="en-US"/>
        </w:rPr>
        <w:t xml:space="preserve">Step 1: Read the section </w:t>
      </w:r>
      <w:r w:rsidRPr="005C0D8F">
        <w:rPr>
          <w:u w:val="single"/>
          <w:lang w:val="en-US"/>
        </w:rPr>
        <w:t>Using Postpositions: Oblique Forms</w:t>
      </w:r>
      <w:r w:rsidRPr="005C0D8F">
        <w:rPr>
          <w:lang w:val="en-US"/>
        </w:rPr>
        <w:t>, pg. 124-135.</w:t>
      </w:r>
    </w:p>
    <w:p w:rsidR="005E2C37" w:rsidRPr="005C0D8F" w:rsidRDefault="005E2C37" w:rsidP="005C0D8F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5C0D8F">
        <w:rPr>
          <w:lang w:val="en-US"/>
        </w:rPr>
        <w:t xml:space="preserve">Step 2: Make flashcards of the various oblique forms combined with the postposition </w:t>
      </w:r>
      <w:r w:rsidRPr="005C0D8F">
        <w:rPr>
          <w:i/>
          <w:iCs/>
          <w:lang w:val="en-US"/>
        </w:rPr>
        <w:t xml:space="preserve">me </w:t>
      </w:r>
      <w:r w:rsidRPr="005C0D8F">
        <w:rPr>
          <w:lang w:val="en-US"/>
        </w:rPr>
        <w:t>in the table. The front of your flashcard could be something like “</w:t>
      </w:r>
      <w:proofErr w:type="spellStart"/>
      <w:r w:rsidRPr="005C0D8F">
        <w:rPr>
          <w:i/>
          <w:iCs/>
          <w:lang w:val="en-US"/>
        </w:rPr>
        <w:t>kamra</w:t>
      </w:r>
      <w:proofErr w:type="spellEnd"/>
      <w:r w:rsidRPr="005C0D8F">
        <w:rPr>
          <w:lang w:val="en-US"/>
        </w:rPr>
        <w:t xml:space="preserve"> + </w:t>
      </w:r>
      <w:r w:rsidRPr="005C0D8F">
        <w:rPr>
          <w:i/>
          <w:iCs/>
          <w:lang w:val="en-US"/>
        </w:rPr>
        <w:t>me</w:t>
      </w:r>
      <w:r w:rsidRPr="005C0D8F">
        <w:rPr>
          <w:lang w:val="en-US"/>
        </w:rPr>
        <w:t xml:space="preserve"> =” on the front and “</w:t>
      </w:r>
      <w:proofErr w:type="spellStart"/>
      <w:r w:rsidRPr="005C0D8F">
        <w:rPr>
          <w:i/>
          <w:iCs/>
          <w:lang w:val="en-US"/>
        </w:rPr>
        <w:t>kamre</w:t>
      </w:r>
      <w:proofErr w:type="spellEnd"/>
      <w:r w:rsidRPr="005C0D8F">
        <w:rPr>
          <w:i/>
          <w:iCs/>
          <w:lang w:val="en-US"/>
        </w:rPr>
        <w:t xml:space="preserve"> me</w:t>
      </w:r>
      <w:r w:rsidRPr="005C0D8F">
        <w:rPr>
          <w:lang w:val="en-US"/>
        </w:rPr>
        <w:t>” on the back.</w:t>
      </w:r>
    </w:p>
    <w:p w:rsidR="005E2C37" w:rsidRPr="005C0D8F" w:rsidRDefault="005E2C37" w:rsidP="005C0D8F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5C0D8F">
        <w:rPr>
          <w:lang w:val="en-US"/>
        </w:rPr>
        <w:t xml:space="preserve">Step 3: Read the section </w:t>
      </w:r>
      <w:r w:rsidRPr="005C0D8F">
        <w:rPr>
          <w:u w:val="single"/>
          <w:lang w:val="en-US"/>
        </w:rPr>
        <w:t xml:space="preserve">Oblique Forms of </w:t>
      </w:r>
      <w:r w:rsidRPr="005C0D8F">
        <w:rPr>
          <w:i/>
          <w:iCs/>
          <w:u w:val="single"/>
          <w:lang w:val="en-US"/>
        </w:rPr>
        <w:t>Ye</w:t>
      </w:r>
      <w:r w:rsidRPr="005C0D8F">
        <w:rPr>
          <w:u w:val="single"/>
          <w:lang w:val="en-US"/>
        </w:rPr>
        <w:t xml:space="preserve"> and </w:t>
      </w:r>
      <w:r w:rsidRPr="005C0D8F">
        <w:rPr>
          <w:i/>
          <w:iCs/>
          <w:u w:val="single"/>
          <w:lang w:val="en-US"/>
        </w:rPr>
        <w:t>Vo</w:t>
      </w:r>
      <w:r w:rsidRPr="005C0D8F">
        <w:rPr>
          <w:lang w:val="en-US"/>
        </w:rPr>
        <w:t xml:space="preserve">, pg. 135-136. Also note the oblique forms for </w:t>
      </w:r>
      <w:proofErr w:type="spellStart"/>
      <w:r w:rsidRPr="005C0D8F">
        <w:rPr>
          <w:i/>
          <w:iCs/>
          <w:lang w:val="en-US"/>
        </w:rPr>
        <w:t>kya</w:t>
      </w:r>
      <w:proofErr w:type="spellEnd"/>
      <w:r w:rsidRPr="005C0D8F">
        <w:rPr>
          <w:lang w:val="en-US"/>
        </w:rPr>
        <w:t xml:space="preserve"> and </w:t>
      </w:r>
      <w:proofErr w:type="spellStart"/>
      <w:r w:rsidRPr="005C0D8F">
        <w:rPr>
          <w:i/>
          <w:iCs/>
          <w:lang w:val="en-US"/>
        </w:rPr>
        <w:t>kaun</w:t>
      </w:r>
      <w:proofErr w:type="spellEnd"/>
      <w:r w:rsidRPr="005C0D8F">
        <w:rPr>
          <w:lang w:val="en-US"/>
        </w:rPr>
        <w:t>.</w:t>
      </w:r>
    </w:p>
    <w:p w:rsidR="005E2C37" w:rsidRPr="005C0D8F" w:rsidRDefault="005E2C37" w:rsidP="005C0D8F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5C0D8F">
        <w:rPr>
          <w:lang w:val="en-US"/>
        </w:rPr>
        <w:t>Step 4: Consider the changes these two words undergo when followed by a postposition, and create flashcards similar the ones above to study.</w:t>
      </w:r>
    </w:p>
    <w:p w:rsidR="005C0D8F" w:rsidRPr="005C0D8F" w:rsidRDefault="005C0D8F" w:rsidP="005C0D8F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5C0D8F">
        <w:rPr>
          <w:lang w:val="en-US"/>
        </w:rPr>
        <w:t xml:space="preserve">Step 5: Make flashcards for and study all words in </w:t>
      </w:r>
      <w:r w:rsidRPr="005C0D8F">
        <w:rPr>
          <w:u w:val="single"/>
          <w:lang w:val="en-US"/>
        </w:rPr>
        <w:t>Vocabulary 4</w:t>
      </w:r>
      <w:r w:rsidRPr="005C0D8F">
        <w:rPr>
          <w:lang w:val="en-US"/>
        </w:rPr>
        <w:t>.</w:t>
      </w:r>
    </w:p>
    <w:p w:rsidR="005C0D8F" w:rsidRPr="005C0D8F" w:rsidRDefault="005C0D8F" w:rsidP="005C0D8F">
      <w:pPr>
        <w:pStyle w:val="ListParagraph"/>
        <w:numPr>
          <w:ilvl w:val="1"/>
          <w:numId w:val="8"/>
        </w:numPr>
        <w:spacing w:after="0"/>
        <w:rPr>
          <w:lang w:val="en-US"/>
        </w:rPr>
      </w:pPr>
      <w:r w:rsidRPr="005C0D8F">
        <w:rPr>
          <w:b/>
          <w:bCs/>
          <w:lang w:val="en-US"/>
        </w:rPr>
        <w:t xml:space="preserve">HAND IN: </w:t>
      </w:r>
      <w:r w:rsidRPr="005C0D8F">
        <w:rPr>
          <w:lang w:val="en-US"/>
        </w:rPr>
        <w:t>Written task for Exercise 15</w:t>
      </w:r>
    </w:p>
    <w:p w:rsidR="005C0D8F" w:rsidRPr="005C0D8F" w:rsidRDefault="005C0D8F" w:rsidP="005C0D8F">
      <w:pPr>
        <w:pStyle w:val="ListParagraph"/>
        <w:numPr>
          <w:ilvl w:val="1"/>
          <w:numId w:val="8"/>
        </w:numPr>
        <w:spacing w:after="0"/>
        <w:rPr>
          <w:lang w:val="en-US"/>
        </w:rPr>
      </w:pPr>
      <w:r w:rsidRPr="005C0D8F">
        <w:rPr>
          <w:b/>
          <w:bCs/>
          <w:lang w:val="en-US"/>
        </w:rPr>
        <w:t xml:space="preserve">HAND IN: </w:t>
      </w:r>
      <w:r w:rsidRPr="005C0D8F">
        <w:rPr>
          <w:lang w:val="en-US"/>
        </w:rPr>
        <w:t>Written task for Exercise 16</w:t>
      </w:r>
    </w:p>
    <w:p w:rsidR="005C0D8F" w:rsidRPr="005C0D8F" w:rsidRDefault="005C0D8F" w:rsidP="005C0D8F">
      <w:pPr>
        <w:pStyle w:val="ListParagraph"/>
        <w:numPr>
          <w:ilvl w:val="1"/>
          <w:numId w:val="8"/>
        </w:numPr>
        <w:spacing w:after="0"/>
        <w:rPr>
          <w:lang w:val="en-US"/>
        </w:rPr>
      </w:pPr>
      <w:r w:rsidRPr="005C0D8F">
        <w:rPr>
          <w:b/>
          <w:bCs/>
          <w:lang w:val="en-US"/>
        </w:rPr>
        <w:t xml:space="preserve">HAND IN: </w:t>
      </w:r>
      <w:r w:rsidRPr="005C0D8F">
        <w:rPr>
          <w:lang w:val="en-US"/>
        </w:rPr>
        <w:t>Write an at least 10-sentence paragraph in which you describe the layout of your room (or someone else’s room or a made-up room). Be sure to use the proper postpositions and oblique forms to describe the relative places of objects to one another.</w:t>
      </w:r>
    </w:p>
    <w:p w:rsidR="00B43327" w:rsidRPr="00F96D82" w:rsidRDefault="00B43327" w:rsidP="005C0D8F">
      <w:pPr>
        <w:pStyle w:val="Heading1"/>
        <w:spacing w:before="0" w:after="240"/>
        <w:rPr>
          <w:lang w:val="en-US"/>
        </w:rPr>
      </w:pPr>
      <w:r w:rsidRPr="00F96D82">
        <w:rPr>
          <w:lang w:val="en-US"/>
        </w:rPr>
        <w:lastRenderedPageBreak/>
        <w:t>Conversation Session Preparation</w:t>
      </w:r>
    </w:p>
    <w:p w:rsidR="00B43327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lang w:val="en-US"/>
        </w:rPr>
        <w:t>Be prepared to draw a map of your room and describe to your conversation partner where different objects are located.</w:t>
      </w:r>
    </w:p>
    <w:p w:rsidR="00B43327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lang w:val="en-US"/>
        </w:rPr>
        <w:t>Be prepared to listen to your conversation partner describe his/her room.  Following his/her description, you will need to draw a map of the room based on what s/he says.</w:t>
      </w:r>
      <w:r w:rsidR="00C76114">
        <w:rPr>
          <w:rFonts w:ascii="Times New Roman" w:hAnsi="Times New Roman" w:cs="Times New Roman"/>
          <w:lang w:val="en-US"/>
        </w:rPr>
        <w:t xml:space="preserve"> Then you will switch and describe your room.</w:t>
      </w:r>
    </w:p>
    <w:p w:rsidR="007C6CA5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lang w:val="en-US"/>
        </w:rPr>
        <w:t xml:space="preserve">Be prepared to role-play a conversation between a visitor to Amherst/Northampton asking for directions and a </w:t>
      </w:r>
      <w:r w:rsidR="00C76114">
        <w:rPr>
          <w:rFonts w:ascii="Times New Roman" w:hAnsi="Times New Roman" w:cs="Times New Roman"/>
          <w:lang w:val="en-US"/>
        </w:rPr>
        <w:t>Five College</w:t>
      </w:r>
      <w:r w:rsidRPr="00F96D82">
        <w:rPr>
          <w:rFonts w:ascii="Times New Roman" w:hAnsi="Times New Roman" w:cs="Times New Roman"/>
          <w:lang w:val="en-US"/>
        </w:rPr>
        <w:t xml:space="preserve"> student.</w:t>
      </w:r>
    </w:p>
    <w:p w:rsidR="00C76114" w:rsidRPr="00C76114" w:rsidRDefault="007C6CA5" w:rsidP="00C7611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lang w:val="en-US"/>
        </w:rPr>
        <w:t>Be prepared to describe to your conversation partner the location of different states in the US</w:t>
      </w:r>
      <w:r w:rsidR="00C76114">
        <w:rPr>
          <w:rFonts w:ascii="Times New Roman" w:hAnsi="Times New Roman" w:cs="Times New Roman"/>
          <w:lang w:val="en-US"/>
        </w:rPr>
        <w:t xml:space="preserve"> as well as places you’re familiar with.</w:t>
      </w:r>
    </w:p>
    <w:p w:rsidR="00C76114" w:rsidRPr="00C76114" w:rsidRDefault="00C76114" w:rsidP="00C76114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Cs/>
          <w:lang w:val="en-US"/>
        </w:rPr>
        <w:t>Be prepared to do various roleplays involving identifying the locations of things and people in cities, towns, places, and everything covered in the chapter.</w:t>
      </w:r>
    </w:p>
    <w:p w:rsidR="00B43327" w:rsidRPr="00F96D82" w:rsidRDefault="00B43327" w:rsidP="005C0D8F">
      <w:pPr>
        <w:pStyle w:val="Heading1"/>
        <w:spacing w:before="0" w:after="240"/>
        <w:rPr>
          <w:lang w:val="en-US"/>
        </w:rPr>
      </w:pPr>
      <w:r w:rsidRPr="00F96D82">
        <w:rPr>
          <w:lang w:val="en-US"/>
        </w:rPr>
        <w:t xml:space="preserve">Homework for Tutorial </w:t>
      </w:r>
    </w:p>
    <w:p w:rsidR="005C0D8F" w:rsidRDefault="005C0D8F" w:rsidP="005C0D8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 xml:space="preserve">HAND IN: </w:t>
      </w:r>
      <w:r>
        <w:rPr>
          <w:rFonts w:ascii="Times New Roman" w:hAnsi="Times New Roman" w:cs="Times New Roman"/>
          <w:iCs/>
          <w:lang w:val="en-US"/>
        </w:rPr>
        <w:t>Written task for Exercise 9.</w:t>
      </w:r>
    </w:p>
    <w:p w:rsidR="005C0D8F" w:rsidRDefault="005C0D8F" w:rsidP="005C0D8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>
        <w:rPr>
          <w:rFonts w:ascii="Times New Roman" w:hAnsi="Times New Roman" w:cs="Times New Roman"/>
          <w:iCs/>
          <w:lang w:val="en-US"/>
        </w:rPr>
        <w:t xml:space="preserve"> Written task for Exercise 10.</w:t>
      </w:r>
    </w:p>
    <w:p w:rsidR="005C0D8F" w:rsidRDefault="005C0D8F" w:rsidP="005C0D8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HAND IN:</w:t>
      </w:r>
      <w:r>
        <w:rPr>
          <w:rFonts w:ascii="Times New Roman" w:hAnsi="Times New Roman" w:cs="Times New Roman"/>
          <w:iCs/>
          <w:lang w:val="en-US"/>
        </w:rPr>
        <w:t xml:space="preserve"> Written task for Exercise 11.</w:t>
      </w:r>
    </w:p>
    <w:p w:rsidR="005C0D8F" w:rsidRPr="00F96D82" w:rsidRDefault="005C0D8F" w:rsidP="005C0D8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 xml:space="preserve">HAND IN: </w:t>
      </w:r>
      <w:r>
        <w:rPr>
          <w:rFonts w:ascii="Times New Roman" w:hAnsi="Times New Roman" w:cs="Times New Roman"/>
          <w:iCs/>
          <w:lang w:val="en-US"/>
        </w:rPr>
        <w:t>Written task for Exercise 13.</w:t>
      </w:r>
    </w:p>
    <w:p w:rsidR="005C0D8F" w:rsidRPr="005C0D8F" w:rsidRDefault="005C0D8F" w:rsidP="005C0D8F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5C0D8F">
        <w:rPr>
          <w:b/>
          <w:bCs/>
          <w:lang w:val="en-US"/>
        </w:rPr>
        <w:t xml:space="preserve">HAND IN: </w:t>
      </w:r>
      <w:r w:rsidRPr="005C0D8F">
        <w:rPr>
          <w:lang w:val="en-US"/>
        </w:rPr>
        <w:t>Written task for Exercise 15</w:t>
      </w:r>
    </w:p>
    <w:p w:rsidR="005C0D8F" w:rsidRPr="005C0D8F" w:rsidRDefault="005C0D8F" w:rsidP="005C0D8F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5C0D8F">
        <w:rPr>
          <w:b/>
          <w:bCs/>
          <w:lang w:val="en-US"/>
        </w:rPr>
        <w:t xml:space="preserve">HAND IN: </w:t>
      </w:r>
      <w:r w:rsidRPr="005C0D8F">
        <w:rPr>
          <w:lang w:val="en-US"/>
        </w:rPr>
        <w:t>Written task for Exercise 16</w:t>
      </w:r>
    </w:p>
    <w:p w:rsidR="00B43327" w:rsidRPr="005C0D8F" w:rsidRDefault="005C0D8F" w:rsidP="005C0D8F">
      <w:pPr>
        <w:pStyle w:val="ListParagraph"/>
        <w:numPr>
          <w:ilvl w:val="0"/>
          <w:numId w:val="3"/>
        </w:numPr>
        <w:rPr>
          <w:lang w:val="en-US"/>
        </w:rPr>
      </w:pPr>
      <w:r w:rsidRPr="005C0D8F">
        <w:rPr>
          <w:b/>
          <w:bCs/>
          <w:lang w:val="en-US"/>
        </w:rPr>
        <w:t xml:space="preserve">HAND IN: </w:t>
      </w:r>
      <w:r w:rsidRPr="005C0D8F">
        <w:rPr>
          <w:lang w:val="en-US"/>
        </w:rPr>
        <w:t>Write an at least 10-sentence paragraph in which you describe the layout of your room (or someone else’s room or a made-up room). Be sure to use the proper postpositions and oblique forms to describe the relative places of objects to one another.</w:t>
      </w:r>
    </w:p>
    <w:sectPr w:rsidR="00B43327" w:rsidRPr="005C0D8F" w:rsidSect="00EC38B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905"/>
    <w:multiLevelType w:val="hybridMultilevel"/>
    <w:tmpl w:val="36C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4CE"/>
    <w:multiLevelType w:val="hybridMultilevel"/>
    <w:tmpl w:val="EFE26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3B66"/>
    <w:multiLevelType w:val="hybridMultilevel"/>
    <w:tmpl w:val="63FC3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745C"/>
    <w:multiLevelType w:val="hybridMultilevel"/>
    <w:tmpl w:val="5C20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3047D"/>
    <w:multiLevelType w:val="hybridMultilevel"/>
    <w:tmpl w:val="3F2CCCDA"/>
    <w:lvl w:ilvl="0" w:tplc="2B1C3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4E02FF9"/>
    <w:multiLevelType w:val="hybridMultilevel"/>
    <w:tmpl w:val="396C6BF4"/>
    <w:lvl w:ilvl="0" w:tplc="2B1C3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2B72"/>
    <w:multiLevelType w:val="hybridMultilevel"/>
    <w:tmpl w:val="BD7CD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27"/>
    <w:rsid w:val="000E42A2"/>
    <w:rsid w:val="000F591A"/>
    <w:rsid w:val="00120BB5"/>
    <w:rsid w:val="001268C3"/>
    <w:rsid w:val="00126FCA"/>
    <w:rsid w:val="00251990"/>
    <w:rsid w:val="002A7A7D"/>
    <w:rsid w:val="003E2264"/>
    <w:rsid w:val="004C0488"/>
    <w:rsid w:val="00517E39"/>
    <w:rsid w:val="005C0D8F"/>
    <w:rsid w:val="005E2C37"/>
    <w:rsid w:val="00611961"/>
    <w:rsid w:val="00703150"/>
    <w:rsid w:val="007C6CA5"/>
    <w:rsid w:val="008236C0"/>
    <w:rsid w:val="008907BF"/>
    <w:rsid w:val="00927233"/>
    <w:rsid w:val="00A35CD3"/>
    <w:rsid w:val="00A97573"/>
    <w:rsid w:val="00B43327"/>
    <w:rsid w:val="00B876E1"/>
    <w:rsid w:val="00BA793D"/>
    <w:rsid w:val="00BF5802"/>
    <w:rsid w:val="00C76114"/>
    <w:rsid w:val="00CF1283"/>
    <w:rsid w:val="00DD11F8"/>
    <w:rsid w:val="00EC38B3"/>
    <w:rsid w:val="00F22F3F"/>
    <w:rsid w:val="00F80372"/>
    <w:rsid w:val="00F96D82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1B75F"/>
  <w15:chartTrackingRefBased/>
  <w15:docId w15:val="{A16E206E-F28E-46A8-AF07-2D5A18E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C37"/>
    <w:pPr>
      <w:spacing w:after="200" w:line="276" w:lineRule="auto"/>
    </w:pPr>
    <w:rPr>
      <w:rFonts w:asciiTheme="majorBidi" w:eastAsia="Times New Roman" w:hAnsiTheme="majorBidi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5E2C3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C0D8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33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4332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E2C37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Title">
    <w:name w:val="Title"/>
    <w:basedOn w:val="Normal"/>
    <w:next w:val="Normal"/>
    <w:link w:val="TitleChar"/>
    <w:qFormat/>
    <w:rsid w:val="005E2C3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5E2C37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rsid w:val="005E2C3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5E2C37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2Char">
    <w:name w:val="Heading 2 Char"/>
    <w:basedOn w:val="DefaultParagraphFont"/>
    <w:link w:val="Heading2"/>
    <w:rsid w:val="005C0D8F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12</vt:lpstr>
    </vt:vector>
  </TitlesOfParts>
  <Company>Five Colleges, Incorporated</Company>
  <LinksUpToDate>false</LinksUpToDate>
  <CharactersWithSpaces>3412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12</dc:title>
  <dc:subject/>
  <dc:creator>Five College Center for the Study of World Languages</dc:creator>
  <cp:keywords/>
  <dc:description/>
  <cp:lastModifiedBy>Karla Carruth</cp:lastModifiedBy>
  <cp:revision>14</cp:revision>
  <dcterms:created xsi:type="dcterms:W3CDTF">2017-12-18T15:30:00Z</dcterms:created>
  <dcterms:modified xsi:type="dcterms:W3CDTF">2023-05-25T19:38:00Z</dcterms:modified>
</cp:coreProperties>
</file>