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E6B" w14:textId="49E3F7ED" w:rsidR="0014727A" w:rsidRPr="0014727A" w:rsidRDefault="00105102" w:rsidP="0014727A">
      <w:pPr>
        <w:pStyle w:val="Title"/>
        <w:spacing w:before="0" w:after="0"/>
      </w:pPr>
      <w:r w:rsidRPr="000A755F">
        <w:t xml:space="preserve">Turkish Study Guide </w:t>
      </w:r>
      <w:r w:rsidR="00B15998">
        <w:t>60</w:t>
      </w:r>
    </w:p>
    <w:p w14:paraId="00000002" w14:textId="5FBBB45F" w:rsidR="00BB0D8F" w:rsidRDefault="00105102" w:rsidP="0014727A">
      <w:pPr>
        <w:pStyle w:val="Subtitle"/>
        <w:spacing w:before="0" w:after="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B16774">
        <w:t>August</w:t>
      </w:r>
      <w:r w:rsidRPr="000A755F">
        <w:t xml:space="preserve"> 2023</w:t>
      </w:r>
    </w:p>
    <w:p w14:paraId="447B1A44" w14:textId="77777777" w:rsidR="0014727A" w:rsidRPr="0014727A" w:rsidRDefault="0014727A" w:rsidP="0014727A"/>
    <w:p w14:paraId="00000008" w14:textId="5D7E5129" w:rsidR="00BB0D8F" w:rsidRDefault="0014727A" w:rsidP="0014727A">
      <w:pPr>
        <w:pStyle w:val="Heading1"/>
        <w:spacing w:before="0"/>
      </w:pPr>
      <w:r>
        <w:t>MATERIALS FOR THIS STUDY GUIDE</w:t>
      </w:r>
    </w:p>
    <w:p w14:paraId="00000009" w14:textId="34991A6D" w:rsidR="00BB0D8F" w:rsidRDefault="00B15998" w:rsidP="00B15998">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pp. 80-87</w:t>
      </w:r>
    </w:p>
    <w:p w14:paraId="0000000B" w14:textId="709796B8" w:rsidR="00BB0D8F" w:rsidRPr="00105102" w:rsidRDefault="00B15998" w:rsidP="0014727A">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pp. 30-31</w:t>
      </w:r>
    </w:p>
    <w:p w14:paraId="0000000E" w14:textId="24C3D59F" w:rsidR="00BB0D8F" w:rsidRPr="00105102" w:rsidRDefault="00DB6DB7" w:rsidP="00B15998">
      <w:pPr>
        <w:numPr>
          <w:ilvl w:val="0"/>
          <w:numId w:val="8"/>
        </w:numPr>
        <w:spacing w:after="240"/>
        <w:rPr>
          <w:rFonts w:ascii="Times New Roman" w:eastAsia="Times New Roman" w:hAnsi="Times New Roman" w:cs="Times New Roman"/>
        </w:rPr>
      </w:pPr>
      <w:hyperlink r:id="rId7">
        <w:r w:rsidR="00B15998">
          <w:rPr>
            <w:rFonts w:ascii="Times New Roman" w:eastAsia="Times New Roman" w:hAnsi="Times New Roman" w:cs="Times New Roman"/>
            <w:color w:val="1155CC"/>
            <w:u w:val="single"/>
          </w:rPr>
          <w:t xml:space="preserve">Easy Turkish - Learning Turkish from the Streets - [Students in Turkey Choose These Universities] </w:t>
        </w:r>
      </w:hyperlink>
    </w:p>
    <w:p w14:paraId="00000010" w14:textId="07E6FC06" w:rsidR="00BB0D8F" w:rsidRPr="00105102" w:rsidRDefault="00B15998" w:rsidP="00B15998">
      <w:pPr>
        <w:pStyle w:val="Heading1"/>
        <w:spacing w:before="0"/>
        <w:rPr>
          <w:rFonts w:ascii="Arial" w:hAnsi="Arial"/>
        </w:rPr>
      </w:pPr>
      <w:r>
        <w:t>Assignments for Independent Study</w:t>
      </w:r>
    </w:p>
    <w:p w14:paraId="00000011" w14:textId="4CF2B9B9" w:rsidR="00BB0D8F" w:rsidRDefault="00B15998" w:rsidP="00B15998">
      <w:pPr>
        <w:pStyle w:val="Heading2"/>
        <w:spacing w:before="0"/>
      </w:pPr>
      <w:r>
        <w:t>Review adverbials</w:t>
      </w:r>
    </w:p>
    <w:p w14:paraId="00000012" w14:textId="384CD786" w:rsidR="00BB0D8F" w:rsidRDefault="00B15998" w:rsidP="00B1599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pp. 81 and 82,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mAktAnsA</w:t>
      </w:r>
      <w:proofErr w:type="spellEnd"/>
      <w:r>
        <w:rPr>
          <w:rFonts w:ascii="Times New Roman" w:eastAsia="Times New Roman" w:hAnsi="Times New Roman" w:cs="Times New Roman"/>
          <w:i/>
          <w:color w:val="000000"/>
        </w:rPr>
        <w:t>”, “noun + (possessive suffix) + (y/</w:t>
      </w:r>
      <w:proofErr w:type="gramStart"/>
      <w:r>
        <w:rPr>
          <w:rFonts w:ascii="Times New Roman" w:eastAsia="Times New Roman" w:hAnsi="Times New Roman" w:cs="Times New Roman"/>
          <w:i/>
          <w:color w:val="000000"/>
        </w:rPr>
        <w:t>n)A</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i/>
          <w:color w:val="000000"/>
        </w:rPr>
        <w:t xml:space="preserve">”, “verb + mA + (possessive suffix) + (n)A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color w:val="000000"/>
        </w:rPr>
        <w:t xml:space="preserve">”. </w:t>
      </w:r>
    </w:p>
    <w:p w14:paraId="00000013" w14:textId="77777777" w:rsidR="00BB0D8F" w:rsidRDefault="00B15998" w:rsidP="00B1599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4" w14:textId="2E815E44" w:rsidR="00BB0D8F" w:rsidRDefault="00B15998" w:rsidP="00B15998">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81, exercises 4-5 </w:t>
      </w:r>
    </w:p>
    <w:p w14:paraId="00000015" w14:textId="017749E7" w:rsidR="00BB0D8F" w:rsidRDefault="00B15998" w:rsidP="00B15998">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82, exercise 6</w:t>
      </w:r>
    </w:p>
    <w:p w14:paraId="00000016" w14:textId="2FA07536" w:rsidR="00BB0D8F" w:rsidRDefault="00B15998" w:rsidP="00B15998">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87, exercise 3</w:t>
      </w:r>
    </w:p>
    <w:p w14:paraId="00000018" w14:textId="5276AEF5" w:rsidR="00BB0D8F" w:rsidRPr="00105102" w:rsidRDefault="00B15998" w:rsidP="00B15998">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B16774">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exercise 2 on pg. 30 and exercises 3-6 on pg. 31 to review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mAktAnsA</w:t>
      </w:r>
      <w:proofErr w:type="spellEnd"/>
      <w:r>
        <w:rPr>
          <w:rFonts w:ascii="Times New Roman" w:eastAsia="Times New Roman" w:hAnsi="Times New Roman" w:cs="Times New Roman"/>
          <w:i/>
          <w:color w:val="000000"/>
        </w:rPr>
        <w:t>”, “noun + (possessive suffix) + (y/</w:t>
      </w:r>
      <w:proofErr w:type="gramStart"/>
      <w:r>
        <w:rPr>
          <w:rFonts w:ascii="Times New Roman" w:eastAsia="Times New Roman" w:hAnsi="Times New Roman" w:cs="Times New Roman"/>
          <w:i/>
          <w:color w:val="000000"/>
        </w:rPr>
        <w:t>n)A</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i/>
          <w:color w:val="000000"/>
        </w:rPr>
        <w:t xml:space="preserve">”, “verb + mA + (possessive suffix) + (n)A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color w:val="000000"/>
        </w:rPr>
        <w:t xml:space="preserve">”. </w:t>
      </w:r>
    </w:p>
    <w:p w14:paraId="00000019" w14:textId="77777777" w:rsidR="00BB0D8F" w:rsidRDefault="00B15998" w:rsidP="00B15998">
      <w:pPr>
        <w:pStyle w:val="Heading2"/>
        <w:spacing w:before="0"/>
      </w:pPr>
      <w:r>
        <w:t>Reading</w:t>
      </w:r>
    </w:p>
    <w:p w14:paraId="0000001A" w14:textId="52D20F11" w:rsidR="00BB0D8F" w:rsidRDefault="00B15998" w:rsidP="00B159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Dünyadan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Eğitim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Haberleri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80.</w:t>
      </w:r>
    </w:p>
    <w:p w14:paraId="0000001B" w14:textId="18ABB6B5" w:rsidR="00BB0D8F" w:rsidRDefault="00B15998" w:rsidP="00B159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pg. 71 according to the text.</w:t>
      </w:r>
    </w:p>
    <w:p w14:paraId="0000001C" w14:textId="54A12178" w:rsidR="00BB0D8F" w:rsidRDefault="00B15998" w:rsidP="00B159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and complete exercises 2-3 on pp. 80-81. </w:t>
      </w:r>
    </w:p>
    <w:p w14:paraId="0000001D" w14:textId="13531C76" w:rsidR="00BB0D8F" w:rsidRDefault="00B15998" w:rsidP="00B1599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DB6DB7">
        <w:rPr>
          <w:rFonts w:ascii="Times New Roman" w:eastAsia="Times New Roman" w:hAnsi="Times New Roman" w:cs="Times New Roman"/>
          <w:color w:val="000000"/>
        </w:rPr>
        <w:t>In</w:t>
      </w:r>
      <w:bookmarkStart w:id="0" w:name="_GoBack"/>
      <w:bookmarkEnd w:id="0"/>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pg. 30 and complete the blanks using appropriate forms of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mAktAnsA</w:t>
      </w:r>
      <w:proofErr w:type="spellEnd"/>
      <w:r>
        <w:rPr>
          <w:rFonts w:ascii="Times New Roman" w:eastAsia="Times New Roman" w:hAnsi="Times New Roman" w:cs="Times New Roman"/>
          <w:i/>
          <w:color w:val="000000"/>
        </w:rPr>
        <w:t>”, “noun + (possessive suffix) + (y/</w:t>
      </w:r>
      <w:proofErr w:type="gramStart"/>
      <w:r>
        <w:rPr>
          <w:rFonts w:ascii="Times New Roman" w:eastAsia="Times New Roman" w:hAnsi="Times New Roman" w:cs="Times New Roman"/>
          <w:i/>
          <w:color w:val="000000"/>
        </w:rPr>
        <w:t>n)A</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i/>
          <w:color w:val="000000"/>
        </w:rPr>
        <w:t xml:space="preserve">”, “verb + mA + (possessive suffix) + (n)A </w:t>
      </w:r>
      <w:proofErr w:type="spellStart"/>
      <w:r>
        <w:rPr>
          <w:rFonts w:ascii="Times New Roman" w:eastAsia="Times New Roman" w:hAnsi="Times New Roman" w:cs="Times New Roman"/>
          <w:i/>
          <w:color w:val="000000"/>
        </w:rPr>
        <w:t>rağmen</w:t>
      </w:r>
      <w:proofErr w:type="spellEnd"/>
      <w:r>
        <w:rPr>
          <w:rFonts w:ascii="Times New Roman" w:eastAsia="Times New Roman" w:hAnsi="Times New Roman" w:cs="Times New Roman"/>
          <w:color w:val="000000"/>
        </w:rPr>
        <w:t xml:space="preserve">”. </w:t>
      </w:r>
    </w:p>
    <w:p w14:paraId="0000001F" w14:textId="6A917AF8" w:rsidR="00BB0D8F" w:rsidRPr="00105102" w:rsidRDefault="00B15998" w:rsidP="00B15998">
      <w:pPr>
        <w:pStyle w:val="ListParagraph"/>
        <w:numPr>
          <w:ilvl w:val="1"/>
          <w:numId w:val="1"/>
        </w:numPr>
        <w:pBdr>
          <w:top w:val="nil"/>
          <w:left w:val="nil"/>
          <w:bottom w:val="nil"/>
          <w:right w:val="nil"/>
          <w:between w:val="nil"/>
        </w:pBdr>
        <w:rPr>
          <w:rFonts w:ascii="Times New Roman" w:eastAsia="Times New Roman" w:hAnsi="Times New Roman" w:cs="Times New Roman"/>
        </w:rPr>
      </w:pPr>
      <w:r w:rsidRPr="00105102">
        <w:rPr>
          <w:rFonts w:ascii="Times New Roman" w:eastAsia="Times New Roman" w:hAnsi="Times New Roman" w:cs="Times New Roman"/>
          <w:b/>
          <w:color w:val="000000"/>
        </w:rPr>
        <w:t>FOR TUTORIAL:</w:t>
      </w:r>
      <w:r w:rsidRPr="00105102">
        <w:rPr>
          <w:rFonts w:ascii="Times New Roman" w:eastAsia="Times New Roman" w:hAnsi="Times New Roman" w:cs="Times New Roman"/>
          <w:color w:val="000000"/>
        </w:rPr>
        <w:t xml:space="preserve"> Write </w:t>
      </w:r>
      <w:r w:rsidRPr="00105102">
        <w:rPr>
          <w:rFonts w:ascii="Times New Roman" w:eastAsia="Times New Roman" w:hAnsi="Times New Roman" w:cs="Times New Roman"/>
        </w:rPr>
        <w:t xml:space="preserve">2 or more paragraphs </w:t>
      </w:r>
      <w:r w:rsidRPr="00105102">
        <w:rPr>
          <w:rFonts w:ascii="Times New Roman" w:eastAsia="Times New Roman" w:hAnsi="Times New Roman" w:cs="Times New Roman"/>
          <w:color w:val="000000"/>
        </w:rPr>
        <w:t>that provide a comprehensive explanation of the education system in your country. This should encompass the duration of primary school, high school, and university education, the presence of both private and public schools, and any unique approaches or methodologies that distinguish it from educational systems in other countries</w:t>
      </w:r>
      <w:r w:rsidRPr="00105102">
        <w:rPr>
          <w:rFonts w:ascii="Times New Roman" w:eastAsia="Times New Roman" w:hAnsi="Times New Roman" w:cs="Times New Roman"/>
        </w:rPr>
        <w:t xml:space="preserve"> (A paragraph should include at least 5 sentences). </w:t>
      </w:r>
    </w:p>
    <w:p w14:paraId="00000021" w14:textId="62ACFB8C" w:rsidR="00BB0D8F" w:rsidRPr="00105102" w:rsidRDefault="00B15998" w:rsidP="00B15998">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Çıraklık</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86.</w:t>
      </w:r>
    </w:p>
    <w:p w14:paraId="00000022" w14:textId="77777777" w:rsidR="00BB0D8F" w:rsidRDefault="00B15998" w:rsidP="00B15998">
      <w:pPr>
        <w:pStyle w:val="Heading2"/>
        <w:spacing w:before="0"/>
      </w:pPr>
      <w:r>
        <w:t>Vocabulary </w:t>
      </w:r>
    </w:p>
    <w:p w14:paraId="00000023" w14:textId="705D17F2" w:rsidR="00BB0D8F" w:rsidRDefault="00B15998" w:rsidP="00B15998">
      <w:pPr>
        <w:numPr>
          <w:ilvl w:val="0"/>
          <w:numId w:val="6"/>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pg. 84.</w:t>
      </w:r>
    </w:p>
    <w:p w14:paraId="00000025" w14:textId="26BD7417" w:rsidR="00BB0D8F" w:rsidRPr="00105102" w:rsidRDefault="00B15998" w:rsidP="00B15998">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6" w14:textId="77777777" w:rsidR="00BB0D8F" w:rsidRDefault="00B15998" w:rsidP="00B15998">
      <w:pPr>
        <w:pStyle w:val="Heading2"/>
        <w:spacing w:before="0"/>
      </w:pPr>
      <w:r>
        <w:lastRenderedPageBreak/>
        <w:t>Listening</w:t>
      </w:r>
    </w:p>
    <w:p w14:paraId="00000027" w14:textId="67663C20" w:rsidR="00BB0D8F" w:rsidRDefault="00B15998" w:rsidP="00B159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12 and complete exercises 7-8 on pg. 82.</w:t>
      </w:r>
    </w:p>
    <w:p w14:paraId="00000028" w14:textId="77777777" w:rsidR="00BB0D8F" w:rsidRDefault="00B15998" w:rsidP="00B159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9" w14:textId="6A275D33" w:rsidR="00BB0D8F" w:rsidRPr="00105102" w:rsidRDefault="00B15998" w:rsidP="00B15998">
      <w:pPr>
        <w:pStyle w:val="ListParagraph"/>
        <w:numPr>
          <w:ilvl w:val="1"/>
          <w:numId w:val="3"/>
        </w:numPr>
        <w:pBdr>
          <w:top w:val="nil"/>
          <w:left w:val="nil"/>
          <w:bottom w:val="nil"/>
          <w:right w:val="nil"/>
          <w:between w:val="nil"/>
        </w:pBdr>
        <w:rPr>
          <w:rFonts w:ascii="Times New Roman" w:eastAsia="Times New Roman" w:hAnsi="Times New Roman" w:cs="Times New Roman"/>
        </w:rPr>
      </w:pPr>
      <w:r w:rsidRPr="00105102">
        <w:rPr>
          <w:rFonts w:ascii="Times New Roman" w:eastAsia="Times New Roman" w:hAnsi="Times New Roman" w:cs="Times New Roman"/>
          <w:b/>
          <w:color w:val="000000"/>
        </w:rPr>
        <w:t xml:space="preserve">FOR TUTORIAL: </w:t>
      </w:r>
      <w:r w:rsidRPr="00105102">
        <w:rPr>
          <w:rFonts w:ascii="Times New Roman" w:eastAsia="Times New Roman" w:hAnsi="Times New Roman" w:cs="Times New Roman"/>
        </w:rPr>
        <w:t xml:space="preserve">Write 2 or more paragraphs that express your viewpoints on the factors that contribute to success, explore whether school, family, or environment strongly influence students' success, and present compelling reasoning to bolster your viewpoint (A paragraph should include at least 5 sentences). </w:t>
      </w:r>
    </w:p>
    <w:p w14:paraId="0000002B" w14:textId="564BC06D" w:rsidR="00BB0D8F" w:rsidRPr="00105102" w:rsidRDefault="00B15998" w:rsidP="00B15998">
      <w:pPr>
        <w:pStyle w:val="ListParagraph"/>
        <w:numPr>
          <w:ilvl w:val="1"/>
          <w:numId w:val="3"/>
        </w:numPr>
        <w:pBdr>
          <w:top w:val="nil"/>
          <w:left w:val="nil"/>
          <w:bottom w:val="nil"/>
          <w:right w:val="nil"/>
          <w:between w:val="nil"/>
        </w:pBdr>
        <w:spacing w:after="240"/>
        <w:rPr>
          <w:rFonts w:ascii="Times New Roman" w:eastAsia="Times New Roman" w:hAnsi="Times New Roman" w:cs="Times New Roman"/>
        </w:rPr>
      </w:pPr>
      <w:r w:rsidRPr="00105102">
        <w:rPr>
          <w:rFonts w:ascii="Times New Roman" w:eastAsia="Times New Roman" w:hAnsi="Times New Roman" w:cs="Times New Roman"/>
          <w:b/>
          <w:color w:val="000000"/>
        </w:rPr>
        <w:t xml:space="preserve">FOR TUTORIAL: </w:t>
      </w:r>
      <w:r w:rsidRPr="00105102">
        <w:rPr>
          <w:rFonts w:ascii="Times New Roman" w:eastAsia="Times New Roman" w:hAnsi="Times New Roman" w:cs="Times New Roman"/>
          <w:color w:val="000000"/>
        </w:rPr>
        <w:t>Write a paragraph sharing your opinions on the significance of homework in attaining success</w:t>
      </w:r>
      <w:r w:rsidRPr="00105102">
        <w:rPr>
          <w:rFonts w:ascii="Times New Roman" w:eastAsia="Times New Roman" w:hAnsi="Times New Roman" w:cs="Times New Roman"/>
        </w:rPr>
        <w:t xml:space="preserve"> (A paragraph should include at least 5 sentences). </w:t>
      </w:r>
    </w:p>
    <w:p w14:paraId="0000002C" w14:textId="77777777" w:rsidR="00BB0D8F" w:rsidRDefault="00B15998" w:rsidP="00B15998">
      <w:pPr>
        <w:pStyle w:val="Heading2"/>
        <w:spacing w:before="0"/>
      </w:pPr>
      <w:r>
        <w:t>Watching</w:t>
      </w:r>
    </w:p>
    <w:p w14:paraId="0000002D" w14:textId="667991A7" w:rsidR="00BB0D8F" w:rsidRDefault="00B15998" w:rsidP="00B15998">
      <w:pPr>
        <w:ind w:left="720"/>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sidR="00614F24">
          <w:rPr>
            <w:rFonts w:ascii="Times New Roman" w:eastAsia="Times New Roman" w:hAnsi="Times New Roman" w:cs="Times New Roman"/>
            <w:color w:val="1155CC"/>
            <w:u w:val="single"/>
          </w:rPr>
          <w:t>Easy Turkish - Learning Turkish from the Streets - [Students in Turkey Choose These Universities]</w:t>
        </w:r>
      </w:hyperlink>
      <w:r w:rsidR="00105102" w:rsidRPr="00614F24">
        <w:rPr>
          <w:rFonts w:ascii="Times New Roman" w:eastAsia="Times New Roman" w:hAnsi="Times New Roman" w:cs="Times New Roman"/>
        </w:rPr>
        <w:t>.</w:t>
      </w:r>
    </w:p>
    <w:p w14:paraId="0000002E" w14:textId="77777777" w:rsidR="00BB0D8F" w:rsidRDefault="00B15998" w:rsidP="00B15998">
      <w:pPr>
        <w:numPr>
          <w:ilvl w:val="0"/>
          <w:numId w:val="10"/>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F" w14:textId="77777777" w:rsidR="00BB0D8F" w:rsidRDefault="00B15998" w:rsidP="00B15998">
      <w:pPr>
        <w:numPr>
          <w:ilvl w:val="0"/>
          <w:numId w:val="10"/>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0" w14:textId="77777777" w:rsidR="00BB0D8F" w:rsidRDefault="00B15998" w:rsidP="00B15998">
      <w:pPr>
        <w:numPr>
          <w:ilvl w:val="0"/>
          <w:numId w:val="10"/>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2" w14:textId="032F56F5" w:rsidR="00BB0D8F" w:rsidRPr="00105102" w:rsidRDefault="00B15998" w:rsidP="00B15998">
      <w:pPr>
        <w:pStyle w:val="ListParagraph"/>
        <w:numPr>
          <w:ilvl w:val="1"/>
          <w:numId w:val="10"/>
        </w:numPr>
        <w:pBdr>
          <w:top w:val="nil"/>
          <w:left w:val="nil"/>
          <w:bottom w:val="nil"/>
          <w:right w:val="nil"/>
          <w:between w:val="nil"/>
        </w:pBdr>
        <w:spacing w:after="240"/>
        <w:rPr>
          <w:rFonts w:ascii="Times New Roman" w:eastAsia="Times New Roman" w:hAnsi="Times New Roman" w:cs="Times New Roman"/>
        </w:rPr>
      </w:pPr>
      <w:r w:rsidRPr="00105102">
        <w:rPr>
          <w:rFonts w:ascii="Times New Roman" w:eastAsia="Times New Roman" w:hAnsi="Times New Roman" w:cs="Times New Roman"/>
          <w:b/>
          <w:color w:val="000000"/>
        </w:rPr>
        <w:t xml:space="preserve">FOR TUTORIAL: </w:t>
      </w:r>
      <w:r w:rsidRPr="00105102">
        <w:rPr>
          <w:rFonts w:ascii="Times New Roman" w:eastAsia="Times New Roman" w:hAnsi="Times New Roman" w:cs="Times New Roman"/>
          <w:color w:val="000000"/>
        </w:rPr>
        <w:t xml:space="preserve">Write </w:t>
      </w:r>
      <w:r w:rsidRPr="00105102">
        <w:rPr>
          <w:rFonts w:ascii="Times New Roman" w:eastAsia="Times New Roman" w:hAnsi="Times New Roman" w:cs="Times New Roman"/>
        </w:rPr>
        <w:t xml:space="preserve">2 </w:t>
      </w:r>
      <w:r w:rsidRPr="00105102">
        <w:rPr>
          <w:rFonts w:ascii="Times New Roman" w:eastAsia="Times New Roman" w:hAnsi="Times New Roman" w:cs="Times New Roman"/>
          <w:color w:val="000000"/>
        </w:rPr>
        <w:t>or more parag</w:t>
      </w:r>
      <w:r w:rsidRPr="00105102">
        <w:rPr>
          <w:rFonts w:ascii="Times New Roman" w:eastAsia="Times New Roman" w:hAnsi="Times New Roman" w:cs="Times New Roman"/>
        </w:rPr>
        <w:t xml:space="preserve">raphs </w:t>
      </w:r>
      <w:r w:rsidRPr="00105102">
        <w:rPr>
          <w:rFonts w:ascii="Times New Roman" w:eastAsia="Times New Roman" w:hAnsi="Times New Roman" w:cs="Times New Roman"/>
          <w:color w:val="000000"/>
        </w:rPr>
        <w:t>expressing your thoughts on the higher education system in your country. Discuss the different types of universities and what influences students' choices. Also, explore how students' backgrounds can affect their preferences and address the inequalities in accessing and succeeding in higher education</w:t>
      </w:r>
      <w:r w:rsidRPr="00105102">
        <w:rPr>
          <w:rFonts w:ascii="Times New Roman" w:eastAsia="Times New Roman" w:hAnsi="Times New Roman" w:cs="Times New Roman"/>
        </w:rPr>
        <w:t xml:space="preserve"> (A paragraph should include at least 5 sentences). </w:t>
      </w:r>
    </w:p>
    <w:p w14:paraId="00000033" w14:textId="77777777" w:rsidR="00BB0D8F" w:rsidRDefault="00B15998" w:rsidP="00B15998">
      <w:pPr>
        <w:pStyle w:val="Heading1"/>
        <w:spacing w:before="0"/>
      </w:pPr>
      <w:r>
        <w:t>Conversation Session Preparation Guide</w:t>
      </w:r>
    </w:p>
    <w:p w14:paraId="00000034" w14:textId="77777777" w:rsidR="00BB0D8F" w:rsidRDefault="00B15998" w:rsidP="00B15998">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 prepared to discuss the “Students in Turkey Choose These Universities” video and ask your conversation partner questions about it. </w:t>
      </w:r>
    </w:p>
    <w:p w14:paraId="00000035" w14:textId="77777777" w:rsidR="00BB0D8F" w:rsidRDefault="00B15998" w:rsidP="00B15998">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Be prepared to discuss the education system in your country. This should encompass the duration of primary school, high school, and university education, the presence of both private and public schools, and any unique approaches or methodologies that distinguish it from educational systems in other countries.</w:t>
      </w:r>
    </w:p>
    <w:p w14:paraId="00000036" w14:textId="77777777" w:rsidR="00BB0D8F" w:rsidRDefault="00B15998" w:rsidP="00B15998">
      <w:pPr>
        <w:numPr>
          <w:ilvl w:val="0"/>
          <w:numId w:val="7"/>
        </w:numPr>
        <w:pBdr>
          <w:top w:val="nil"/>
          <w:left w:val="nil"/>
          <w:bottom w:val="nil"/>
          <w:right w:val="nil"/>
          <w:between w:val="nil"/>
        </w:pBdr>
      </w:pPr>
      <w:r>
        <w:rPr>
          <w:rFonts w:ascii="Times New Roman" w:eastAsia="Times New Roman" w:hAnsi="Times New Roman" w:cs="Times New Roman"/>
          <w:color w:val="000000"/>
        </w:rPr>
        <w:t>Be prepared to express your viewpoints on the factors that contribute to success</w:t>
      </w:r>
      <w:r>
        <w:rPr>
          <w:rFonts w:ascii="Times New Roman" w:eastAsia="Times New Roman" w:hAnsi="Times New Roman" w:cs="Times New Roman"/>
        </w:rPr>
        <w:t>, explore whether school, family, or environment strongly influence</w:t>
      </w:r>
      <w:r>
        <w:rPr>
          <w:rFonts w:ascii="Times New Roman" w:eastAsia="Times New Roman" w:hAnsi="Times New Roman" w:cs="Times New Roman"/>
          <w:color w:val="000000"/>
        </w:rPr>
        <w:t xml:space="preserve"> students' success, and present compelling reasoning to bolster your viewpoint.</w:t>
      </w:r>
    </w:p>
    <w:p w14:paraId="00000037" w14:textId="77777777" w:rsidR="00BB0D8F" w:rsidRDefault="00B15998" w:rsidP="00B15998">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Be prepared to discuss the significance of homework in attaining success. </w:t>
      </w:r>
    </w:p>
    <w:p w14:paraId="00000038" w14:textId="77777777" w:rsidR="00BB0D8F" w:rsidRDefault="00B15998" w:rsidP="00170691">
      <w:pPr>
        <w:numPr>
          <w:ilvl w:val="0"/>
          <w:numId w:val="7"/>
        </w:numPr>
        <w:pBdr>
          <w:top w:val="nil"/>
          <w:left w:val="nil"/>
          <w:bottom w:val="nil"/>
          <w:right w:val="nil"/>
          <w:between w:val="nil"/>
        </w:pBdr>
        <w:spacing w:after="240"/>
      </w:pPr>
      <w:r>
        <w:rPr>
          <w:rFonts w:ascii="Times New Roman" w:eastAsia="Times New Roman" w:hAnsi="Times New Roman" w:cs="Times New Roman"/>
          <w:color w:val="000000"/>
        </w:rPr>
        <w:t>Be prepared to discuss the higher education system in your country. Discuss the different types of universities and what influences students' choices. Also, explore how students' backgrounds can affect their preferences and address the inequalities in accessing and succeeding in higher education.</w:t>
      </w:r>
    </w:p>
    <w:p w14:paraId="0000003B" w14:textId="77777777" w:rsidR="00BB0D8F" w:rsidRDefault="00B15998" w:rsidP="00B15998">
      <w:pPr>
        <w:pStyle w:val="Heading1"/>
        <w:spacing w:before="0"/>
        <w:rPr>
          <w:color w:val="000000"/>
        </w:rPr>
      </w:pPr>
      <w:r>
        <w:lastRenderedPageBreak/>
        <w:t>Homework to Hand in at Your Tutorial</w:t>
      </w:r>
    </w:p>
    <w:p w14:paraId="0000003C" w14:textId="77777777" w:rsidR="00BB0D8F" w:rsidRDefault="00B15998" w:rsidP="00B15998">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Write</w:t>
      </w:r>
      <w:r>
        <w:rPr>
          <w:rFonts w:ascii="Times New Roman" w:eastAsia="Times New Roman" w:hAnsi="Times New Roman" w:cs="Times New Roman"/>
        </w:rPr>
        <w:t xml:space="preserve"> 2 or more paragraphs</w:t>
      </w:r>
      <w:r>
        <w:rPr>
          <w:rFonts w:ascii="Times New Roman" w:eastAsia="Times New Roman" w:hAnsi="Times New Roman" w:cs="Times New Roman"/>
          <w:color w:val="000000"/>
        </w:rPr>
        <w:t xml:space="preserve"> that provide a comprehensive explanation of the education system in your country. This should encompass the duration of primary school, high school, and university education, the presence of both private and public schools, and any unique approaches or methodologies that distinguish it from educational systems in other countries</w:t>
      </w:r>
      <w:r>
        <w:rPr>
          <w:rFonts w:ascii="Times New Roman" w:eastAsia="Times New Roman" w:hAnsi="Times New Roman" w:cs="Times New Roman"/>
        </w:rPr>
        <w:t xml:space="preserve"> (A paragraph should include at least 5 sentences). </w:t>
      </w:r>
    </w:p>
    <w:p w14:paraId="0000003D" w14:textId="1085D991" w:rsidR="00BB0D8F" w:rsidRDefault="00B15998" w:rsidP="00B15998">
      <w:pPr>
        <w:numPr>
          <w:ilvl w:val="0"/>
          <w:numId w:val="7"/>
        </w:numPr>
        <w:pBdr>
          <w:top w:val="nil"/>
          <w:left w:val="nil"/>
          <w:bottom w:val="nil"/>
          <w:right w:val="nil"/>
          <w:between w:val="nil"/>
        </w:pBdr>
      </w:pPr>
      <w:r>
        <w:rPr>
          <w:rFonts w:ascii="Times New Roman" w:eastAsia="Times New Roman" w:hAnsi="Times New Roman" w:cs="Times New Roman"/>
          <w:color w:val="000000"/>
        </w:rPr>
        <w:t xml:space="preserve">Write </w:t>
      </w:r>
      <w:r>
        <w:rPr>
          <w:rFonts w:ascii="Times New Roman" w:eastAsia="Times New Roman" w:hAnsi="Times New Roman" w:cs="Times New Roman"/>
        </w:rPr>
        <w:t>2 or more paragraphs that</w:t>
      </w:r>
      <w:r>
        <w:rPr>
          <w:rFonts w:ascii="Times New Roman" w:eastAsia="Times New Roman" w:hAnsi="Times New Roman" w:cs="Times New Roman"/>
          <w:color w:val="000000"/>
        </w:rPr>
        <w:t xml:space="preserve"> express your viewpoints on the factors that contribute to success</w:t>
      </w:r>
      <w:r>
        <w:rPr>
          <w:rFonts w:ascii="Times New Roman" w:eastAsia="Times New Roman" w:hAnsi="Times New Roman" w:cs="Times New Roman"/>
        </w:rPr>
        <w:t>, explore whether school, family, or environment strongly influence</w:t>
      </w:r>
      <w:r>
        <w:rPr>
          <w:rFonts w:ascii="Times New Roman" w:eastAsia="Times New Roman" w:hAnsi="Times New Roman" w:cs="Times New Roman"/>
          <w:color w:val="000000"/>
        </w:rPr>
        <w:t xml:space="preserve"> students' success, and present compelling reasoning to bolster your viewpoint</w:t>
      </w:r>
      <w:r>
        <w:rPr>
          <w:rFonts w:ascii="Times New Roman" w:eastAsia="Times New Roman" w:hAnsi="Times New Roman" w:cs="Times New Roman"/>
        </w:rPr>
        <w:t xml:space="preserve"> (A paragraph should include at least 5 sentences). </w:t>
      </w:r>
    </w:p>
    <w:p w14:paraId="0000003E" w14:textId="77777777" w:rsidR="00BB0D8F" w:rsidRDefault="00B15998" w:rsidP="00B15998">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Write a paragraph sharing your opinions on the significance of homework in attaining success</w:t>
      </w:r>
      <w:r>
        <w:rPr>
          <w:rFonts w:ascii="Times New Roman" w:eastAsia="Times New Roman" w:hAnsi="Times New Roman" w:cs="Times New Roman"/>
        </w:rPr>
        <w:t xml:space="preserve"> (A paragraph should include at least 5 sentences). </w:t>
      </w:r>
    </w:p>
    <w:p w14:paraId="0000003F" w14:textId="79F847DE" w:rsidR="00BB0D8F" w:rsidRDefault="00B15998" w:rsidP="00B15998">
      <w:pPr>
        <w:numPr>
          <w:ilvl w:val="0"/>
          <w:numId w:val="7"/>
        </w:numPr>
        <w:pBdr>
          <w:top w:val="nil"/>
          <w:left w:val="nil"/>
          <w:bottom w:val="nil"/>
          <w:right w:val="nil"/>
          <w:between w:val="nil"/>
        </w:pBdr>
      </w:pPr>
      <w:r>
        <w:rPr>
          <w:rFonts w:ascii="Times New Roman" w:eastAsia="Times New Roman" w:hAnsi="Times New Roman" w:cs="Times New Roman"/>
          <w:color w:val="000000"/>
        </w:rPr>
        <w:t>Writ</w:t>
      </w:r>
      <w:r>
        <w:rPr>
          <w:rFonts w:ascii="Times New Roman" w:eastAsia="Times New Roman" w:hAnsi="Times New Roman" w:cs="Times New Roman"/>
        </w:rPr>
        <w:t>e 2 or more paragraphs</w:t>
      </w:r>
      <w:r>
        <w:rPr>
          <w:rFonts w:ascii="Times New Roman" w:eastAsia="Times New Roman" w:hAnsi="Times New Roman" w:cs="Times New Roman"/>
          <w:color w:val="000000"/>
        </w:rPr>
        <w:t xml:space="preserve"> expressing your thoughts on the higher education system in your country. Discuss the different types of universities and what influences students' choices. Also, explore how students' backgrounds can affect their preferences and address the inequalities in accessing and succeeding in higher education</w:t>
      </w:r>
      <w:r>
        <w:rPr>
          <w:rFonts w:ascii="Times New Roman" w:eastAsia="Times New Roman" w:hAnsi="Times New Roman" w:cs="Times New Roman"/>
        </w:rPr>
        <w:t xml:space="preserve"> (A paragraph should include at least 5 sentences). </w:t>
      </w:r>
    </w:p>
    <w:p w14:paraId="00000040" w14:textId="77777777" w:rsidR="00BB0D8F" w:rsidRDefault="00BB0D8F" w:rsidP="00B15998">
      <w:pPr>
        <w:rPr>
          <w:rFonts w:ascii="Times New Roman" w:eastAsia="Times New Roman" w:hAnsi="Times New Roman" w:cs="Times New Roman"/>
        </w:rPr>
      </w:pPr>
    </w:p>
    <w:p w14:paraId="00000041" w14:textId="77777777" w:rsidR="00BB0D8F" w:rsidRDefault="00BB0D8F" w:rsidP="00B15998">
      <w:pPr>
        <w:rPr>
          <w:rFonts w:ascii="Times New Roman" w:eastAsia="Times New Roman" w:hAnsi="Times New Roman" w:cs="Times New Roman"/>
        </w:rPr>
      </w:pPr>
    </w:p>
    <w:p w14:paraId="00000042" w14:textId="77777777" w:rsidR="00BB0D8F" w:rsidRDefault="00BB0D8F" w:rsidP="00B15998">
      <w:pPr>
        <w:rPr>
          <w:rFonts w:ascii="Times New Roman" w:eastAsia="Times New Roman" w:hAnsi="Times New Roman" w:cs="Times New Roman"/>
        </w:rPr>
      </w:pPr>
    </w:p>
    <w:sectPr w:rsidR="00BB0D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3E"/>
    <w:multiLevelType w:val="multilevel"/>
    <w:tmpl w:val="766C9A9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83698"/>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131E87"/>
    <w:multiLevelType w:val="multilevel"/>
    <w:tmpl w:val="B4C2F7D2"/>
    <w:lvl w:ilvl="0">
      <w:start w:val="1"/>
      <w:numFmt w:val="bullet"/>
      <w:lvlText w:val="●"/>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B3751E"/>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952F01"/>
    <w:multiLevelType w:val="multilevel"/>
    <w:tmpl w:val="E092C1C8"/>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CB7BC1"/>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1A803FD"/>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5A97AA0"/>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8F922FE"/>
    <w:multiLevelType w:val="multilevel"/>
    <w:tmpl w:val="4340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2F70F9"/>
    <w:multiLevelType w:val="multilevel"/>
    <w:tmpl w:val="A038350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B54AD1"/>
    <w:multiLevelType w:val="multilevel"/>
    <w:tmpl w:val="D022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2"/>
  </w:num>
  <w:num w:numId="8">
    <w:abstractNumId w:val="1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8F"/>
    <w:rsid w:val="00071524"/>
    <w:rsid w:val="00105102"/>
    <w:rsid w:val="0014727A"/>
    <w:rsid w:val="00170691"/>
    <w:rsid w:val="00614F24"/>
    <w:rsid w:val="00A03757"/>
    <w:rsid w:val="00B15998"/>
    <w:rsid w:val="00B16774"/>
    <w:rsid w:val="00BB0D8F"/>
    <w:rsid w:val="00DB6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D5B"/>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69E"/>
    <w:rPr>
      <w:lang w:val="en"/>
    </w:rPr>
  </w:style>
  <w:style w:type="paragraph" w:styleId="Heading1">
    <w:name w:val="heading 1"/>
    <w:basedOn w:val="Normal"/>
    <w:next w:val="Normal"/>
    <w:uiPriority w:val="9"/>
    <w:qFormat/>
    <w:rsid w:val="00B15998"/>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B15998"/>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8"/>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A4569E"/>
    <w:rPr>
      <w:color w:val="0563C1" w:themeColor="hyperlink"/>
      <w:u w:val="single"/>
    </w:rPr>
  </w:style>
  <w:style w:type="paragraph" w:styleId="NormalWeb">
    <w:name w:val="Normal (Web)"/>
    <w:basedOn w:val="Normal"/>
    <w:uiPriority w:val="99"/>
    <w:unhideWhenUsed/>
    <w:rsid w:val="00A456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569E"/>
    <w:pPr>
      <w:ind w:left="720"/>
      <w:contextualSpacing/>
    </w:pPr>
  </w:style>
  <w:style w:type="character" w:styleId="UnresolvedMention">
    <w:name w:val="Unresolved Mention"/>
    <w:basedOn w:val="DefaultParagraphFont"/>
    <w:uiPriority w:val="99"/>
    <w:semiHidden/>
    <w:unhideWhenUsed/>
    <w:rsid w:val="00B43EC1"/>
    <w:rPr>
      <w:color w:val="605E5C"/>
      <w:shd w:val="clear" w:color="auto" w:fill="E1DFDD"/>
    </w:rPr>
  </w:style>
  <w:style w:type="paragraph" w:styleId="Subtitle">
    <w:name w:val="Subtitle"/>
    <w:basedOn w:val="Normal"/>
    <w:next w:val="Normal"/>
    <w:link w:val="SubtitleChar"/>
    <w:uiPriority w:val="11"/>
    <w:qFormat/>
    <w:rsid w:val="00B15998"/>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B15998"/>
    <w:rPr>
      <w:rFonts w:asciiTheme="majorBidi" w:hAnsiTheme="majorBidi"/>
      <w:b/>
      <w:sz w:val="36"/>
      <w:szCs w:val="72"/>
      <w:lang w:val="en"/>
    </w:rPr>
  </w:style>
  <w:style w:type="character" w:customStyle="1" w:styleId="SubtitleChar">
    <w:name w:val="Subtitle Char"/>
    <w:basedOn w:val="DefaultParagraphFont"/>
    <w:link w:val="Subtitle"/>
    <w:uiPriority w:val="11"/>
    <w:rsid w:val="00B15998"/>
    <w:rPr>
      <w:rFonts w:asciiTheme="majorBidi" w:eastAsia="Georgia" w:hAnsiTheme="majorBidi" w:cs="Georgia"/>
      <w:i/>
      <w:color w:val="666666"/>
      <w:szCs w:val="4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vdZKrhwMIN8&amp;t=177s&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dZKrhwMIN8&amp;t=177s&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vo1CUkaU1hxhZvKp2NRGp/6UgA==">CgMxLjA4AHIhMUQ2RF9vMGFjaXBrdUZKbEhrdXdiNUhZY3hwUWdDRjg1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9</cp:revision>
  <dcterms:created xsi:type="dcterms:W3CDTF">2023-05-14T19:54:00Z</dcterms:created>
  <dcterms:modified xsi:type="dcterms:W3CDTF">2023-08-03T18:34:00Z</dcterms:modified>
</cp:coreProperties>
</file>