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9B540" w14:textId="77777777" w:rsidR="00ED2F10" w:rsidRPr="00012B91" w:rsidRDefault="00ED2F10" w:rsidP="00033B99">
      <w:pPr>
        <w:pStyle w:val="Title"/>
        <w:spacing w:line="276" w:lineRule="auto"/>
        <w:rPr>
          <w:lang w:val="sr-Cyrl-CS"/>
        </w:rPr>
      </w:pPr>
      <w:r>
        <w:t xml:space="preserve">Five College </w:t>
      </w:r>
      <w:r w:rsidRPr="004E4A37">
        <w:t xml:space="preserve">Mentored </w:t>
      </w:r>
      <w:r>
        <w:t>Swahili</w:t>
      </w:r>
      <w:r w:rsidRPr="004E4A37">
        <w:t xml:space="preserve"> Study Guide </w:t>
      </w:r>
      <w:r w:rsidR="006A117A">
        <w:t>30</w:t>
      </w:r>
      <w:r>
        <w:t xml:space="preserve"> </w:t>
      </w:r>
    </w:p>
    <w:p w14:paraId="7ADB16E3" w14:textId="196F2E73" w:rsidR="00ED2F10" w:rsidRPr="00A4333D" w:rsidRDefault="00ED2F10" w:rsidP="00033B99">
      <w:pPr>
        <w:pStyle w:val="Subtitle"/>
        <w:spacing w:line="276" w:lineRule="auto"/>
      </w:pPr>
      <w:r>
        <w:t xml:space="preserve">Available online at </w:t>
      </w:r>
      <w:hyperlink r:id="rId5" w:history="1">
        <w:r w:rsidRPr="002B49C8">
          <w:rPr>
            <w:rStyle w:val="Hyperlink"/>
            <w:rFonts w:ascii="Times New Roman" w:hAnsi="Times New Roman"/>
            <w:b/>
            <w:bCs/>
          </w:rPr>
          <w:t>http://langmedia.fivecolleges.edu/swahili</w:t>
        </w:r>
      </w:hyperlink>
      <w:r>
        <w:t xml:space="preserve">  New Version:</w:t>
      </w:r>
      <w:r w:rsidRPr="003C6E26">
        <w:t xml:space="preserve"> </w:t>
      </w:r>
      <w:r w:rsidR="00197E94">
        <w:t>July</w:t>
      </w:r>
      <w:bookmarkStart w:id="0" w:name="_GoBack"/>
      <w:bookmarkEnd w:id="0"/>
      <w:r w:rsidR="00A4333D">
        <w:t xml:space="preserve"> 2023</w:t>
      </w:r>
    </w:p>
    <w:p w14:paraId="4209FCF9" w14:textId="77777777" w:rsidR="00ED2F10" w:rsidRPr="00DE4DA5" w:rsidRDefault="00ED2F10" w:rsidP="00033B99">
      <w:pPr>
        <w:pStyle w:val="Heading1"/>
        <w:spacing w:after="240" w:line="276" w:lineRule="auto"/>
        <w:rPr>
          <w:bCs/>
        </w:rPr>
      </w:pPr>
      <w:r w:rsidRPr="00DE4DA5">
        <w:rPr>
          <w:bCs/>
        </w:rPr>
        <w:t>MATERIALS FOR THIS STUDY GUIDE</w:t>
      </w:r>
    </w:p>
    <w:p w14:paraId="143AB5B3" w14:textId="77777777" w:rsidR="00ED2F10" w:rsidRDefault="00ED2F10" w:rsidP="00033B99">
      <w:pPr>
        <w:numPr>
          <w:ilvl w:val="0"/>
          <w:numId w:val="1"/>
        </w:numPr>
        <w:spacing w:line="276" w:lineRule="auto"/>
        <w:rPr>
          <w:rFonts w:ascii="Times New Roman" w:hAnsi="Times New Roman" w:cs="Times New Roman"/>
          <w:color w:val="000000"/>
          <w:szCs w:val="22"/>
        </w:rPr>
      </w:pPr>
      <w:r w:rsidRPr="000122AD">
        <w:rPr>
          <w:rFonts w:ascii="Times New Roman" w:hAnsi="Times New Roman" w:cs="Times New Roman"/>
          <w:color w:val="000000"/>
          <w:szCs w:val="22"/>
        </w:rPr>
        <w:t>Hinnebusch</w:t>
      </w:r>
    </w:p>
    <w:p w14:paraId="2B595451" w14:textId="77777777" w:rsidR="00BE75FC" w:rsidRDefault="008D5CE9" w:rsidP="00033B99">
      <w:pPr>
        <w:numPr>
          <w:ilvl w:val="1"/>
          <w:numId w:val="1"/>
        </w:numPr>
        <w:spacing w:before="100" w:beforeAutospacing="1" w:after="100" w:afterAutospacing="1" w:line="276" w:lineRule="auto"/>
        <w:rPr>
          <w:rFonts w:ascii="Times New Roman" w:hAnsi="Times New Roman" w:cs="Times New Roman"/>
          <w:color w:val="000000"/>
          <w:szCs w:val="22"/>
        </w:rPr>
      </w:pPr>
      <w:r>
        <w:rPr>
          <w:rFonts w:ascii="Times New Roman" w:hAnsi="Times New Roman" w:cs="Times New Roman"/>
          <w:color w:val="000000"/>
          <w:szCs w:val="22"/>
        </w:rPr>
        <w:t>Lessons 19-27 (review)</w:t>
      </w:r>
    </w:p>
    <w:p w14:paraId="1D047B6C" w14:textId="77777777" w:rsidR="008D5CE9" w:rsidRPr="008D5CE9" w:rsidRDefault="00197E94" w:rsidP="00033B99">
      <w:pPr>
        <w:numPr>
          <w:ilvl w:val="1"/>
          <w:numId w:val="1"/>
        </w:numPr>
        <w:spacing w:before="100" w:beforeAutospacing="1" w:after="100" w:afterAutospacing="1" w:line="276" w:lineRule="auto"/>
      </w:pPr>
      <w:hyperlink r:id="rId6" w:history="1">
        <w:hyperlink r:id="rId7" w:history="1">
          <w:hyperlink r:id="rId8" w:history="1">
            <w:r w:rsidR="008D5CE9" w:rsidRPr="008D5CE9">
              <w:rPr>
                <w:rStyle w:val="Hyperlink"/>
                <w:rFonts w:ascii="Times New Roman" w:eastAsia="Times New Roman" w:hAnsi="Times New Roman" w:cs="Times New Roman"/>
              </w:rPr>
              <w:t>Online audio for Hinnebusch</w:t>
            </w:r>
          </w:hyperlink>
        </w:hyperlink>
      </w:hyperlink>
    </w:p>
    <w:p w14:paraId="4FFFA976" w14:textId="77777777" w:rsidR="008D5CE9" w:rsidRDefault="008D5CE9" w:rsidP="00033B99">
      <w:pPr>
        <w:numPr>
          <w:ilvl w:val="0"/>
          <w:numId w:val="1"/>
        </w:numPr>
        <w:spacing w:before="100" w:beforeAutospacing="1" w:after="100" w:afterAutospacing="1" w:line="276" w:lineRule="auto"/>
      </w:pPr>
      <w:r>
        <w:t xml:space="preserve">CultureTalk </w:t>
      </w:r>
      <w:r w:rsidR="00026DD6">
        <w:t xml:space="preserve">Tanzania </w:t>
      </w:r>
      <w:r>
        <w:t xml:space="preserve">on </w:t>
      </w:r>
      <w:proofErr w:type="spellStart"/>
      <w:r>
        <w:t>Lang</w:t>
      </w:r>
      <w:r w:rsidR="00604E00">
        <w:t>M</w:t>
      </w:r>
      <w:r>
        <w:t>edia</w:t>
      </w:r>
      <w:proofErr w:type="spellEnd"/>
    </w:p>
    <w:p w14:paraId="1E14FBCC" w14:textId="77777777" w:rsidR="00026DD6" w:rsidRDefault="00197E94" w:rsidP="00033B99">
      <w:pPr>
        <w:numPr>
          <w:ilvl w:val="1"/>
          <w:numId w:val="1"/>
        </w:numPr>
        <w:spacing w:before="100" w:beforeAutospacing="1" w:after="100" w:afterAutospacing="1" w:line="276" w:lineRule="auto"/>
      </w:pPr>
      <w:hyperlink r:id="rId9" w:history="1">
        <w:r w:rsidR="00026DD6" w:rsidRPr="00026DD6">
          <w:rPr>
            <w:rStyle w:val="Hyperlink"/>
          </w:rPr>
          <w:t>Places: Advice for Travelers</w:t>
        </w:r>
      </w:hyperlink>
      <w:r w:rsidR="00026DD6">
        <w:t xml:space="preserve"> – Swahili and Tourists</w:t>
      </w:r>
    </w:p>
    <w:p w14:paraId="260C721D" w14:textId="77777777" w:rsidR="00026DD6" w:rsidRDefault="00197E94" w:rsidP="00033B99">
      <w:pPr>
        <w:numPr>
          <w:ilvl w:val="1"/>
          <w:numId w:val="1"/>
        </w:numPr>
        <w:spacing w:before="100" w:beforeAutospacing="1" w:after="100" w:afterAutospacing="1" w:line="276" w:lineRule="auto"/>
      </w:pPr>
      <w:hyperlink r:id="rId10" w:history="1">
        <w:r w:rsidR="00026DD6" w:rsidRPr="00026DD6">
          <w:rPr>
            <w:rStyle w:val="Hyperlink"/>
          </w:rPr>
          <w:t>Places: Advice for Travelers</w:t>
        </w:r>
      </w:hyperlink>
      <w:r w:rsidR="00D669AF">
        <w:rPr>
          <w:rStyle w:val="Hyperlink"/>
        </w:rPr>
        <w:t xml:space="preserve"> </w:t>
      </w:r>
      <w:r w:rsidR="00026DD6">
        <w:t>– Preparing to Explore Tanzania</w:t>
      </w:r>
    </w:p>
    <w:p w14:paraId="4682946F" w14:textId="77777777" w:rsidR="008D5CE9" w:rsidRDefault="006331E1" w:rsidP="00033B99">
      <w:pPr>
        <w:numPr>
          <w:ilvl w:val="0"/>
          <w:numId w:val="1"/>
        </w:numPr>
        <w:spacing w:before="100" w:beforeAutospacing="1" w:after="100" w:afterAutospacing="1" w:line="276" w:lineRule="auto"/>
      </w:pPr>
      <w:r>
        <w:t>Online Materials</w:t>
      </w:r>
    </w:p>
    <w:p w14:paraId="1A852E42" w14:textId="77777777" w:rsidR="00026DD6" w:rsidRPr="00026DD6" w:rsidRDefault="00197E94" w:rsidP="00033B99">
      <w:pPr>
        <w:numPr>
          <w:ilvl w:val="1"/>
          <w:numId w:val="1"/>
        </w:numPr>
        <w:spacing w:before="100" w:beforeAutospacing="1" w:after="100" w:afterAutospacing="1" w:line="276" w:lineRule="auto"/>
      </w:pPr>
      <w:hyperlink r:id="rId11" w:history="1">
        <w:r w:rsidR="00A84E4E">
          <w:rPr>
            <w:rStyle w:val="Hyperlink"/>
            <w:rFonts w:ascii="Times New Roman" w:hAnsi="Times New Roman" w:cs="Times New Roman"/>
            <w:szCs w:val="22"/>
          </w:rPr>
          <w:t>University of Kansas Kiswahili Lesson 42 - Demonstratives</w:t>
        </w:r>
      </w:hyperlink>
    </w:p>
    <w:p w14:paraId="024C5BD8" w14:textId="77777777" w:rsidR="00026DD6" w:rsidRDefault="00197E94" w:rsidP="00033B99">
      <w:pPr>
        <w:numPr>
          <w:ilvl w:val="1"/>
          <w:numId w:val="1"/>
        </w:numPr>
        <w:spacing w:before="100" w:beforeAutospacing="1" w:after="100" w:afterAutospacing="1" w:line="276" w:lineRule="auto"/>
      </w:pPr>
      <w:hyperlink r:id="rId12" w:history="1">
        <w:r w:rsidR="00A84E4E">
          <w:rPr>
            <w:rStyle w:val="Hyperlink"/>
            <w:rFonts w:ascii="Times New Roman" w:hAnsi="Times New Roman" w:cs="Times New Roman"/>
            <w:szCs w:val="22"/>
          </w:rPr>
          <w:t>University of Kansas Kiswahili Lesson 64 - Relative Marker -Po-</w:t>
        </w:r>
      </w:hyperlink>
    </w:p>
    <w:p w14:paraId="466C13FB" w14:textId="77777777" w:rsidR="00ED2F10" w:rsidRDefault="00ED2F10" w:rsidP="00033B99">
      <w:pPr>
        <w:pStyle w:val="Heading1"/>
        <w:spacing w:after="240" w:line="276" w:lineRule="auto"/>
        <w:rPr>
          <w:bCs/>
        </w:rPr>
      </w:pPr>
      <w:r w:rsidRPr="00DE4DA5">
        <w:rPr>
          <w:bCs/>
        </w:rPr>
        <w:t>ASSIGNMENTS FOR INDEPENDENT STUDY</w:t>
      </w:r>
    </w:p>
    <w:p w14:paraId="3B476BF6" w14:textId="77777777" w:rsidR="00DE4DA5" w:rsidRPr="00DE4DA5" w:rsidRDefault="00DE4DA5" w:rsidP="00033B99">
      <w:pPr>
        <w:spacing w:line="276" w:lineRule="auto"/>
      </w:pPr>
      <w:r>
        <w:t>Review all of the following material from this semester and go to your mentor with any questions you may have.</w:t>
      </w:r>
    </w:p>
    <w:p w14:paraId="3E059CCD" w14:textId="77777777" w:rsidR="004956EE" w:rsidRPr="008D5CE9" w:rsidRDefault="004956EE" w:rsidP="00033B99">
      <w:pPr>
        <w:pStyle w:val="Heading2"/>
        <w:spacing w:line="276" w:lineRule="auto"/>
      </w:pPr>
      <w:r w:rsidRPr="008D5CE9">
        <w:t>Study Guide 21: The Habitual hu- Tense/Aspect Marker</w:t>
      </w:r>
    </w:p>
    <w:p w14:paraId="785D358B" w14:textId="77777777" w:rsidR="00ED2F10" w:rsidRPr="004956EE" w:rsidRDefault="00ED2F10" w:rsidP="00033B99">
      <w:pPr>
        <w:numPr>
          <w:ilvl w:val="0"/>
          <w:numId w:val="2"/>
        </w:numPr>
        <w:spacing w:line="276" w:lineRule="auto"/>
        <w:rPr>
          <w:rFonts w:ascii="Times New Roman" w:hAnsi="Times New Roman" w:cs="Times New Roman"/>
          <w:color w:val="000000"/>
          <w:szCs w:val="22"/>
        </w:rPr>
      </w:pPr>
      <w:r w:rsidRPr="009459DA">
        <w:t xml:space="preserve">Step 1: </w:t>
      </w:r>
      <w:r w:rsidR="004956EE">
        <w:t>Review Hinnebusch</w:t>
      </w:r>
      <w:r w:rsidR="0005797E">
        <w:t>,</w:t>
      </w:r>
      <w:r w:rsidR="004956EE">
        <w:t xml:space="preserve"> Lesson 19, </w:t>
      </w:r>
      <w:proofErr w:type="spellStart"/>
      <w:r w:rsidR="004956EE" w:rsidRPr="00B91E46">
        <w:rPr>
          <w:i/>
          <w:iCs/>
        </w:rPr>
        <w:t>Habari</w:t>
      </w:r>
      <w:proofErr w:type="spellEnd"/>
      <w:r w:rsidR="004956EE" w:rsidRPr="00B91E46">
        <w:rPr>
          <w:i/>
          <w:iCs/>
        </w:rPr>
        <w:t xml:space="preserve"> Za </w:t>
      </w:r>
      <w:proofErr w:type="spellStart"/>
      <w:r w:rsidR="004956EE" w:rsidRPr="00B91E46">
        <w:rPr>
          <w:i/>
          <w:iCs/>
        </w:rPr>
        <w:t>Sarufi</w:t>
      </w:r>
      <w:proofErr w:type="spellEnd"/>
      <w:r w:rsidR="004956EE">
        <w:t>, Note 2</w:t>
      </w:r>
      <w:r w:rsidR="0005797E">
        <w:t xml:space="preserve">, </w:t>
      </w:r>
      <w:r w:rsidR="004956EE">
        <w:t>pp.</w:t>
      </w:r>
      <w:r w:rsidR="00033B99">
        <w:t xml:space="preserve"> </w:t>
      </w:r>
      <w:r w:rsidR="004956EE">
        <w:t>132-133.</w:t>
      </w:r>
    </w:p>
    <w:p w14:paraId="2ADC03DE" w14:textId="77777777" w:rsidR="004956EE" w:rsidRPr="004956EE" w:rsidRDefault="004956EE" w:rsidP="00033B99">
      <w:pPr>
        <w:numPr>
          <w:ilvl w:val="0"/>
          <w:numId w:val="2"/>
        </w:numPr>
        <w:spacing w:after="300" w:line="276" w:lineRule="auto"/>
        <w:rPr>
          <w:rFonts w:ascii="Times New Roman" w:hAnsi="Times New Roman" w:cs="Times New Roman"/>
          <w:color w:val="000000"/>
          <w:szCs w:val="22"/>
        </w:rPr>
      </w:pPr>
      <w:r>
        <w:t>Step 2: Review</w:t>
      </w:r>
      <w:r w:rsidR="00D9499C">
        <w:t xml:space="preserve"> Almasi</w:t>
      </w:r>
      <w:r w:rsidR="00F84721">
        <w:t>,</w:t>
      </w:r>
      <w:r>
        <w:t xml:space="preserve"> </w:t>
      </w:r>
      <w:r w:rsidR="00D62162">
        <w:rPr>
          <w:rFonts w:ascii="Times New Roman" w:hAnsi="Times New Roman" w:cs="Times New Roman"/>
          <w:szCs w:val="22"/>
        </w:rPr>
        <w:t>Chapter 33</w:t>
      </w:r>
      <w:r w:rsidR="0005797E">
        <w:rPr>
          <w:rFonts w:ascii="Times New Roman" w:hAnsi="Times New Roman" w:cs="Times New Roman"/>
          <w:szCs w:val="22"/>
        </w:rPr>
        <w:t xml:space="preserve">, </w:t>
      </w:r>
      <w:r>
        <w:rPr>
          <w:rFonts w:ascii="Times New Roman" w:hAnsi="Times New Roman" w:cs="Times New Roman"/>
          <w:szCs w:val="22"/>
        </w:rPr>
        <w:t>pp.</w:t>
      </w:r>
      <w:r w:rsidR="0005797E">
        <w:rPr>
          <w:rFonts w:ascii="Times New Roman" w:hAnsi="Times New Roman" w:cs="Times New Roman"/>
          <w:szCs w:val="22"/>
        </w:rPr>
        <w:t xml:space="preserve"> </w:t>
      </w:r>
      <w:r w:rsidR="00D62162">
        <w:rPr>
          <w:rFonts w:ascii="Times New Roman" w:hAnsi="Times New Roman" w:cs="Times New Roman"/>
          <w:szCs w:val="22"/>
        </w:rPr>
        <w:t>346</w:t>
      </w:r>
      <w:r>
        <w:rPr>
          <w:rFonts w:ascii="Times New Roman" w:hAnsi="Times New Roman" w:cs="Times New Roman"/>
          <w:szCs w:val="22"/>
        </w:rPr>
        <w:t>-</w:t>
      </w:r>
      <w:r w:rsidR="00D62162">
        <w:rPr>
          <w:rFonts w:ascii="Times New Roman" w:hAnsi="Times New Roman" w:cs="Times New Roman"/>
          <w:szCs w:val="22"/>
        </w:rPr>
        <w:t>348</w:t>
      </w:r>
      <w:r w:rsidR="007263A6">
        <w:rPr>
          <w:rFonts w:ascii="Times New Roman" w:hAnsi="Times New Roman" w:cs="Times New Roman"/>
          <w:szCs w:val="22"/>
        </w:rPr>
        <w:t>.</w:t>
      </w:r>
    </w:p>
    <w:p w14:paraId="558D248D" w14:textId="77777777" w:rsidR="00ED2F10" w:rsidRPr="008D5CE9" w:rsidRDefault="004956EE" w:rsidP="00033B99">
      <w:pPr>
        <w:pStyle w:val="Heading2"/>
        <w:spacing w:line="276" w:lineRule="auto"/>
      </w:pPr>
      <w:r w:rsidRPr="008D5CE9">
        <w:t>Study Guide 22: The -ka- Tense/Aspect Marker</w:t>
      </w:r>
    </w:p>
    <w:p w14:paraId="22C02B50" w14:textId="77777777" w:rsidR="00ED2F10" w:rsidRPr="00D938DB" w:rsidRDefault="00ED2F10" w:rsidP="00033B99">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Step 1:</w:t>
      </w:r>
      <w:r w:rsidR="00053B9C" w:rsidRPr="00053B9C">
        <w:rPr>
          <w:rFonts w:ascii="Times New Roman" w:hAnsi="Times New Roman" w:cs="Times New Roman"/>
          <w:szCs w:val="22"/>
        </w:rPr>
        <w:t xml:space="preserve"> </w:t>
      </w:r>
      <w:r w:rsidR="00053B9C">
        <w:rPr>
          <w:rFonts w:ascii="Times New Roman" w:hAnsi="Times New Roman" w:cs="Times New Roman"/>
          <w:szCs w:val="22"/>
        </w:rPr>
        <w:t>Review Hinnebusch</w:t>
      </w:r>
      <w:r w:rsidR="0005797E">
        <w:rPr>
          <w:rFonts w:ascii="Times New Roman" w:hAnsi="Times New Roman" w:cs="Times New Roman"/>
          <w:szCs w:val="22"/>
        </w:rPr>
        <w:t>,</w:t>
      </w:r>
      <w:r w:rsidR="00053B9C">
        <w:rPr>
          <w:rFonts w:ascii="Times New Roman" w:hAnsi="Times New Roman" w:cs="Times New Roman"/>
          <w:szCs w:val="22"/>
        </w:rPr>
        <w:t xml:space="preserve"> Lesson 20, </w:t>
      </w:r>
      <w:proofErr w:type="spellStart"/>
      <w:r w:rsidR="00053B9C" w:rsidRPr="00C14B94">
        <w:rPr>
          <w:rFonts w:ascii="Times New Roman" w:hAnsi="Times New Roman" w:cs="Times New Roman"/>
          <w:i/>
          <w:iCs/>
          <w:szCs w:val="22"/>
        </w:rPr>
        <w:t>Hab</w:t>
      </w:r>
      <w:r w:rsidR="0005797E">
        <w:rPr>
          <w:rFonts w:ascii="Times New Roman" w:hAnsi="Times New Roman" w:cs="Times New Roman"/>
          <w:i/>
          <w:iCs/>
          <w:szCs w:val="22"/>
        </w:rPr>
        <w:t>a</w:t>
      </w:r>
      <w:r w:rsidR="00053B9C" w:rsidRPr="00C14B94">
        <w:rPr>
          <w:rFonts w:ascii="Times New Roman" w:hAnsi="Times New Roman" w:cs="Times New Roman"/>
          <w:i/>
          <w:iCs/>
          <w:szCs w:val="22"/>
        </w:rPr>
        <w:t>ri</w:t>
      </w:r>
      <w:proofErr w:type="spellEnd"/>
      <w:r w:rsidR="00053B9C" w:rsidRPr="00C14B94">
        <w:rPr>
          <w:rFonts w:ascii="Times New Roman" w:hAnsi="Times New Roman" w:cs="Times New Roman"/>
          <w:i/>
          <w:iCs/>
          <w:szCs w:val="22"/>
        </w:rPr>
        <w:t xml:space="preserve"> za </w:t>
      </w:r>
      <w:proofErr w:type="spellStart"/>
      <w:r w:rsidR="00053B9C" w:rsidRPr="00C14B94">
        <w:rPr>
          <w:rFonts w:ascii="Times New Roman" w:hAnsi="Times New Roman" w:cs="Times New Roman"/>
          <w:i/>
          <w:iCs/>
          <w:szCs w:val="22"/>
        </w:rPr>
        <w:t>Sarufi</w:t>
      </w:r>
      <w:proofErr w:type="spellEnd"/>
      <w:r w:rsidR="00053B9C">
        <w:rPr>
          <w:rFonts w:ascii="Times New Roman" w:hAnsi="Times New Roman" w:cs="Times New Roman"/>
          <w:szCs w:val="22"/>
        </w:rPr>
        <w:t xml:space="preserve">, Note </w:t>
      </w:r>
      <w:r w:rsidR="0005797E">
        <w:rPr>
          <w:rFonts w:ascii="Times New Roman" w:hAnsi="Times New Roman" w:cs="Times New Roman"/>
          <w:szCs w:val="22"/>
        </w:rPr>
        <w:t xml:space="preserve">1, </w:t>
      </w:r>
      <w:r w:rsidR="00053B9C">
        <w:rPr>
          <w:rFonts w:ascii="Times New Roman" w:hAnsi="Times New Roman" w:cs="Times New Roman"/>
          <w:szCs w:val="22"/>
        </w:rPr>
        <w:t>pp.</w:t>
      </w:r>
      <w:r w:rsidR="0005797E">
        <w:rPr>
          <w:rFonts w:ascii="Times New Roman" w:hAnsi="Times New Roman" w:cs="Times New Roman"/>
          <w:szCs w:val="22"/>
        </w:rPr>
        <w:t xml:space="preserve"> </w:t>
      </w:r>
      <w:r w:rsidR="00053B9C">
        <w:rPr>
          <w:rFonts w:ascii="Times New Roman" w:hAnsi="Times New Roman" w:cs="Times New Roman"/>
          <w:szCs w:val="22"/>
        </w:rPr>
        <w:t>140-141.</w:t>
      </w:r>
    </w:p>
    <w:p w14:paraId="414A59BB" w14:textId="77777777" w:rsidR="00D938DB" w:rsidRPr="009459DA" w:rsidRDefault="00F54788" w:rsidP="00033B99">
      <w:pPr>
        <w:numPr>
          <w:ilvl w:val="0"/>
          <w:numId w:val="2"/>
        </w:numPr>
        <w:spacing w:after="300" w:line="276" w:lineRule="auto"/>
        <w:rPr>
          <w:rFonts w:ascii="Times New Roman" w:hAnsi="Times New Roman" w:cs="Times New Roman"/>
          <w:color w:val="000000"/>
          <w:szCs w:val="22"/>
        </w:rPr>
      </w:pPr>
      <w:r>
        <w:rPr>
          <w:rFonts w:ascii="Times New Roman" w:hAnsi="Times New Roman" w:cs="Times New Roman"/>
          <w:color w:val="000000"/>
          <w:szCs w:val="22"/>
        </w:rPr>
        <w:t xml:space="preserve">Step 2: Review, Chapter 31, </w:t>
      </w:r>
      <w:r w:rsidRPr="00F54788">
        <w:rPr>
          <w:rFonts w:ascii="Times New Roman" w:hAnsi="Times New Roman" w:cs="Times New Roman"/>
          <w:color w:val="000000"/>
          <w:szCs w:val="22"/>
        </w:rPr>
        <w:t>Almasi, Section E</w:t>
      </w:r>
      <w:r w:rsidR="0005797E">
        <w:rPr>
          <w:rFonts w:ascii="Times New Roman" w:hAnsi="Times New Roman" w:cs="Times New Roman"/>
          <w:color w:val="000000"/>
          <w:szCs w:val="22"/>
        </w:rPr>
        <w:t xml:space="preserve">, </w:t>
      </w:r>
      <w:r>
        <w:rPr>
          <w:rFonts w:ascii="Times New Roman" w:hAnsi="Times New Roman" w:cs="Times New Roman"/>
          <w:color w:val="000000"/>
          <w:szCs w:val="22"/>
        </w:rPr>
        <w:t>pp.</w:t>
      </w:r>
      <w:r w:rsidR="0005797E">
        <w:rPr>
          <w:rFonts w:ascii="Times New Roman" w:hAnsi="Times New Roman" w:cs="Times New Roman"/>
          <w:color w:val="000000"/>
          <w:szCs w:val="22"/>
        </w:rPr>
        <w:t xml:space="preserve"> </w:t>
      </w:r>
      <w:r>
        <w:rPr>
          <w:rFonts w:ascii="Times New Roman" w:hAnsi="Times New Roman" w:cs="Times New Roman"/>
          <w:color w:val="000000"/>
          <w:szCs w:val="22"/>
        </w:rPr>
        <w:t>330-331</w:t>
      </w:r>
    </w:p>
    <w:p w14:paraId="5C612137" w14:textId="77777777" w:rsidR="00ED2F10" w:rsidRPr="008D5CE9" w:rsidRDefault="00D43EC0" w:rsidP="00033B99">
      <w:pPr>
        <w:pStyle w:val="Heading2"/>
        <w:spacing w:line="276" w:lineRule="auto"/>
      </w:pPr>
      <w:r w:rsidRPr="008D5CE9">
        <w:t>Study Guide 22</w:t>
      </w:r>
      <w:r w:rsidR="00053B9C" w:rsidRPr="008D5CE9">
        <w:t xml:space="preserve">: </w:t>
      </w:r>
      <w:r w:rsidRPr="008D5CE9">
        <w:t>The Subjunctive</w:t>
      </w:r>
    </w:p>
    <w:p w14:paraId="1544235C" w14:textId="77777777" w:rsidR="00ED2F10" w:rsidRPr="009459DA" w:rsidRDefault="00ED2F10" w:rsidP="00033B99">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D43EC0">
        <w:rPr>
          <w:rFonts w:ascii="Times New Roman" w:hAnsi="Times New Roman" w:cs="Times New Roman"/>
          <w:szCs w:val="22"/>
        </w:rPr>
        <w:t>Review Hinnebusch</w:t>
      </w:r>
      <w:r w:rsidR="0005797E">
        <w:rPr>
          <w:rFonts w:ascii="Times New Roman" w:hAnsi="Times New Roman" w:cs="Times New Roman"/>
          <w:szCs w:val="22"/>
        </w:rPr>
        <w:t>,</w:t>
      </w:r>
      <w:r w:rsidR="00D43EC0">
        <w:rPr>
          <w:rFonts w:ascii="Times New Roman" w:hAnsi="Times New Roman" w:cs="Times New Roman"/>
          <w:szCs w:val="22"/>
        </w:rPr>
        <w:t xml:space="preserve"> Lesson 20, </w:t>
      </w:r>
      <w:proofErr w:type="spellStart"/>
      <w:r w:rsidR="00D43EC0" w:rsidRPr="00C14B94">
        <w:rPr>
          <w:rFonts w:ascii="Times New Roman" w:hAnsi="Times New Roman" w:cs="Times New Roman"/>
          <w:i/>
          <w:iCs/>
          <w:szCs w:val="22"/>
        </w:rPr>
        <w:t>Hab</w:t>
      </w:r>
      <w:r w:rsidR="00026DD6">
        <w:rPr>
          <w:rFonts w:ascii="Times New Roman" w:hAnsi="Times New Roman" w:cs="Times New Roman"/>
          <w:i/>
          <w:iCs/>
          <w:szCs w:val="22"/>
        </w:rPr>
        <w:t>a</w:t>
      </w:r>
      <w:r w:rsidR="00D43EC0" w:rsidRPr="00C14B94">
        <w:rPr>
          <w:rFonts w:ascii="Times New Roman" w:hAnsi="Times New Roman" w:cs="Times New Roman"/>
          <w:i/>
          <w:iCs/>
          <w:szCs w:val="22"/>
        </w:rPr>
        <w:t>ri</w:t>
      </w:r>
      <w:proofErr w:type="spellEnd"/>
      <w:r w:rsidR="00D43EC0" w:rsidRPr="00C14B94">
        <w:rPr>
          <w:rFonts w:ascii="Times New Roman" w:hAnsi="Times New Roman" w:cs="Times New Roman"/>
          <w:i/>
          <w:iCs/>
          <w:szCs w:val="22"/>
        </w:rPr>
        <w:t xml:space="preserve"> za </w:t>
      </w:r>
      <w:proofErr w:type="spellStart"/>
      <w:r w:rsidR="00D43EC0" w:rsidRPr="00C14B94">
        <w:rPr>
          <w:rFonts w:ascii="Times New Roman" w:hAnsi="Times New Roman" w:cs="Times New Roman"/>
          <w:i/>
          <w:iCs/>
          <w:szCs w:val="22"/>
        </w:rPr>
        <w:t>Sarufi</w:t>
      </w:r>
      <w:proofErr w:type="spellEnd"/>
      <w:r w:rsidR="00D43EC0">
        <w:rPr>
          <w:rFonts w:ascii="Times New Roman" w:hAnsi="Times New Roman" w:cs="Times New Roman"/>
          <w:szCs w:val="22"/>
        </w:rPr>
        <w:t>, Note 2</w:t>
      </w:r>
      <w:r w:rsidR="0005797E">
        <w:rPr>
          <w:rFonts w:ascii="Times New Roman" w:hAnsi="Times New Roman" w:cs="Times New Roman"/>
          <w:szCs w:val="22"/>
        </w:rPr>
        <w:t>,</w:t>
      </w:r>
      <w:r w:rsidR="00D43EC0">
        <w:rPr>
          <w:rFonts w:ascii="Times New Roman" w:hAnsi="Times New Roman" w:cs="Times New Roman"/>
          <w:szCs w:val="22"/>
        </w:rPr>
        <w:t xml:space="preserve"> p</w:t>
      </w:r>
      <w:r w:rsidR="0005797E">
        <w:rPr>
          <w:rFonts w:ascii="Times New Roman" w:hAnsi="Times New Roman" w:cs="Times New Roman"/>
          <w:szCs w:val="22"/>
        </w:rPr>
        <w:t>g</w:t>
      </w:r>
      <w:r w:rsidR="00D43EC0">
        <w:rPr>
          <w:rFonts w:ascii="Times New Roman" w:hAnsi="Times New Roman" w:cs="Times New Roman"/>
          <w:szCs w:val="22"/>
        </w:rPr>
        <w:t>.</w:t>
      </w:r>
      <w:r w:rsidR="0005797E">
        <w:rPr>
          <w:rFonts w:ascii="Times New Roman" w:hAnsi="Times New Roman" w:cs="Times New Roman"/>
          <w:szCs w:val="22"/>
        </w:rPr>
        <w:t xml:space="preserve"> </w:t>
      </w:r>
      <w:r w:rsidR="00D43EC0">
        <w:rPr>
          <w:rFonts w:ascii="Times New Roman" w:hAnsi="Times New Roman" w:cs="Times New Roman"/>
          <w:szCs w:val="22"/>
        </w:rPr>
        <w:t>141.</w:t>
      </w:r>
    </w:p>
    <w:p w14:paraId="720D34DE" w14:textId="77777777" w:rsidR="00ED2F10" w:rsidRPr="009459DA" w:rsidRDefault="00ED2F10" w:rsidP="00033B99">
      <w:pPr>
        <w:numPr>
          <w:ilvl w:val="0"/>
          <w:numId w:val="2"/>
        </w:numPr>
        <w:spacing w:after="300" w:line="276" w:lineRule="auto"/>
        <w:rPr>
          <w:rFonts w:ascii="Times New Roman" w:hAnsi="Times New Roman" w:cs="Times New Roman"/>
          <w:color w:val="000000"/>
          <w:szCs w:val="22"/>
        </w:rPr>
      </w:pPr>
      <w:r w:rsidRPr="009459DA">
        <w:rPr>
          <w:rFonts w:ascii="Times New Roman" w:hAnsi="Times New Roman" w:cs="Times New Roman"/>
          <w:szCs w:val="22"/>
        </w:rPr>
        <w:t xml:space="preserve">Step 2: </w:t>
      </w:r>
      <w:r w:rsidR="008D3EBE">
        <w:rPr>
          <w:rFonts w:ascii="Times New Roman" w:hAnsi="Times New Roman" w:cs="Times New Roman"/>
          <w:szCs w:val="22"/>
        </w:rPr>
        <w:t xml:space="preserve">Review </w:t>
      </w:r>
      <w:r w:rsidR="007A7DBE">
        <w:rPr>
          <w:rFonts w:ascii="Times New Roman" w:hAnsi="Times New Roman" w:cs="Times New Roman"/>
          <w:color w:val="000000"/>
          <w:szCs w:val="22"/>
        </w:rPr>
        <w:t xml:space="preserve">Almasi, Chapter </w:t>
      </w:r>
      <w:r w:rsidR="00D373A7">
        <w:rPr>
          <w:rFonts w:ascii="Times New Roman" w:hAnsi="Times New Roman" w:cs="Times New Roman"/>
          <w:color w:val="000000"/>
          <w:szCs w:val="22"/>
        </w:rPr>
        <w:t>37</w:t>
      </w:r>
      <w:r w:rsidR="0005797E">
        <w:rPr>
          <w:rFonts w:ascii="Times New Roman" w:hAnsi="Times New Roman" w:cs="Times New Roman"/>
          <w:color w:val="000000"/>
          <w:szCs w:val="22"/>
        </w:rPr>
        <w:t xml:space="preserve">, </w:t>
      </w:r>
      <w:r w:rsidR="008D3EBE">
        <w:rPr>
          <w:rFonts w:ascii="Times New Roman" w:hAnsi="Times New Roman" w:cs="Times New Roman"/>
          <w:color w:val="000000"/>
          <w:szCs w:val="22"/>
        </w:rPr>
        <w:t>pp.</w:t>
      </w:r>
      <w:r w:rsidR="0005797E">
        <w:rPr>
          <w:rFonts w:ascii="Times New Roman" w:hAnsi="Times New Roman" w:cs="Times New Roman"/>
          <w:color w:val="000000"/>
          <w:szCs w:val="22"/>
        </w:rPr>
        <w:t xml:space="preserve"> </w:t>
      </w:r>
      <w:r w:rsidR="00D373A7">
        <w:rPr>
          <w:rFonts w:ascii="Times New Roman" w:hAnsi="Times New Roman" w:cs="Times New Roman"/>
          <w:color w:val="000000"/>
          <w:szCs w:val="22"/>
        </w:rPr>
        <w:t>379</w:t>
      </w:r>
      <w:r w:rsidR="008D3EBE">
        <w:rPr>
          <w:rFonts w:ascii="Times New Roman" w:hAnsi="Times New Roman" w:cs="Times New Roman"/>
          <w:color w:val="000000"/>
          <w:szCs w:val="22"/>
        </w:rPr>
        <w:t>-</w:t>
      </w:r>
      <w:r w:rsidR="00D373A7">
        <w:rPr>
          <w:rFonts w:ascii="Times New Roman" w:hAnsi="Times New Roman" w:cs="Times New Roman"/>
          <w:color w:val="000000"/>
          <w:szCs w:val="22"/>
        </w:rPr>
        <w:t>386</w:t>
      </w:r>
      <w:r w:rsidR="008D3EBE">
        <w:rPr>
          <w:rFonts w:ascii="Times New Roman" w:hAnsi="Times New Roman" w:cs="Times New Roman"/>
          <w:color w:val="000000"/>
          <w:szCs w:val="22"/>
        </w:rPr>
        <w:t>.</w:t>
      </w:r>
    </w:p>
    <w:p w14:paraId="7FB22E8B" w14:textId="77777777" w:rsidR="00ED2F10" w:rsidRPr="008D5CE9" w:rsidRDefault="00765319" w:rsidP="00033B99">
      <w:pPr>
        <w:pStyle w:val="Heading2"/>
        <w:spacing w:line="276" w:lineRule="auto"/>
      </w:pPr>
      <w:r w:rsidRPr="008D5CE9">
        <w:t>Study Guide 23</w:t>
      </w:r>
      <w:r w:rsidR="00053B9C" w:rsidRPr="008D5CE9">
        <w:t>:</w:t>
      </w:r>
      <w:r w:rsidR="008D3EBE" w:rsidRPr="008D5CE9">
        <w:t xml:space="preserve"> </w:t>
      </w:r>
      <w:r w:rsidRPr="008D5CE9">
        <w:t>The Form -</w:t>
      </w:r>
      <w:proofErr w:type="spellStart"/>
      <w:r w:rsidRPr="008D5CE9">
        <w:t>enye</w:t>
      </w:r>
      <w:proofErr w:type="spellEnd"/>
      <w:r w:rsidRPr="008D5CE9">
        <w:t>, ‘having, possessing’</w:t>
      </w:r>
    </w:p>
    <w:p w14:paraId="71B07B1C" w14:textId="77777777" w:rsidR="00E069B5" w:rsidRPr="008D5CE9" w:rsidRDefault="00ED2F10" w:rsidP="00033B99">
      <w:pPr>
        <w:numPr>
          <w:ilvl w:val="0"/>
          <w:numId w:val="2"/>
        </w:numPr>
        <w:spacing w:after="300"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765319">
        <w:rPr>
          <w:rFonts w:ascii="Times New Roman" w:hAnsi="Times New Roman" w:cs="Times New Roman"/>
          <w:szCs w:val="22"/>
        </w:rPr>
        <w:t>Review Hinnebusch</w:t>
      </w:r>
      <w:r w:rsidR="0005797E">
        <w:rPr>
          <w:rFonts w:ascii="Times New Roman" w:hAnsi="Times New Roman" w:cs="Times New Roman"/>
          <w:szCs w:val="22"/>
        </w:rPr>
        <w:t>,</w:t>
      </w:r>
      <w:r w:rsidR="00765319">
        <w:rPr>
          <w:rFonts w:ascii="Times New Roman" w:hAnsi="Times New Roman" w:cs="Times New Roman"/>
          <w:szCs w:val="22"/>
        </w:rPr>
        <w:t xml:space="preserve"> Lesson 21, </w:t>
      </w:r>
      <w:proofErr w:type="spellStart"/>
      <w:r w:rsidR="00765319" w:rsidRPr="00C14B94">
        <w:rPr>
          <w:rFonts w:ascii="Times New Roman" w:hAnsi="Times New Roman" w:cs="Times New Roman"/>
          <w:i/>
          <w:iCs/>
          <w:szCs w:val="22"/>
        </w:rPr>
        <w:t>Hab</w:t>
      </w:r>
      <w:r w:rsidR="0005797E">
        <w:rPr>
          <w:rFonts w:ascii="Times New Roman" w:hAnsi="Times New Roman" w:cs="Times New Roman"/>
          <w:i/>
          <w:iCs/>
          <w:szCs w:val="22"/>
        </w:rPr>
        <w:t>a</w:t>
      </w:r>
      <w:r w:rsidR="00765319" w:rsidRPr="00C14B94">
        <w:rPr>
          <w:rFonts w:ascii="Times New Roman" w:hAnsi="Times New Roman" w:cs="Times New Roman"/>
          <w:i/>
          <w:iCs/>
          <w:szCs w:val="22"/>
        </w:rPr>
        <w:t>ri</w:t>
      </w:r>
      <w:proofErr w:type="spellEnd"/>
      <w:r w:rsidR="00765319" w:rsidRPr="00C14B94">
        <w:rPr>
          <w:rFonts w:ascii="Times New Roman" w:hAnsi="Times New Roman" w:cs="Times New Roman"/>
          <w:i/>
          <w:iCs/>
          <w:szCs w:val="22"/>
        </w:rPr>
        <w:t xml:space="preserve"> za </w:t>
      </w:r>
      <w:proofErr w:type="spellStart"/>
      <w:r w:rsidR="00765319" w:rsidRPr="00C14B94">
        <w:rPr>
          <w:rFonts w:ascii="Times New Roman" w:hAnsi="Times New Roman" w:cs="Times New Roman"/>
          <w:i/>
          <w:iCs/>
          <w:szCs w:val="22"/>
        </w:rPr>
        <w:t>Sarufi</w:t>
      </w:r>
      <w:proofErr w:type="spellEnd"/>
      <w:r w:rsidR="00765319">
        <w:rPr>
          <w:rFonts w:ascii="Times New Roman" w:hAnsi="Times New Roman" w:cs="Times New Roman"/>
          <w:szCs w:val="22"/>
        </w:rPr>
        <w:t>, Note 3</w:t>
      </w:r>
      <w:r w:rsidR="0005797E">
        <w:rPr>
          <w:rFonts w:ascii="Times New Roman" w:hAnsi="Times New Roman" w:cs="Times New Roman"/>
          <w:szCs w:val="22"/>
        </w:rPr>
        <w:t xml:space="preserve">, </w:t>
      </w:r>
      <w:r w:rsidR="00765319">
        <w:rPr>
          <w:rFonts w:ascii="Times New Roman" w:hAnsi="Times New Roman" w:cs="Times New Roman"/>
          <w:szCs w:val="22"/>
        </w:rPr>
        <w:t>pp.</w:t>
      </w:r>
      <w:r w:rsidR="0005797E">
        <w:rPr>
          <w:rFonts w:ascii="Times New Roman" w:hAnsi="Times New Roman" w:cs="Times New Roman"/>
          <w:szCs w:val="22"/>
        </w:rPr>
        <w:t xml:space="preserve"> </w:t>
      </w:r>
      <w:r w:rsidR="00765319">
        <w:rPr>
          <w:rFonts w:ascii="Times New Roman" w:hAnsi="Times New Roman" w:cs="Times New Roman"/>
          <w:szCs w:val="22"/>
        </w:rPr>
        <w:t>149-150.</w:t>
      </w:r>
    </w:p>
    <w:p w14:paraId="1A6FE1AD" w14:textId="77777777" w:rsidR="00053B9C" w:rsidRPr="008D5CE9" w:rsidRDefault="00765319" w:rsidP="00033B99">
      <w:pPr>
        <w:pStyle w:val="Heading2"/>
        <w:spacing w:line="276" w:lineRule="auto"/>
      </w:pPr>
      <w:r w:rsidRPr="008D5CE9">
        <w:t>Study Guide 24</w:t>
      </w:r>
      <w:r w:rsidR="00053B9C" w:rsidRPr="008D5CE9">
        <w:t>:</w:t>
      </w:r>
      <w:r w:rsidR="000259BA" w:rsidRPr="008D5CE9">
        <w:t xml:space="preserve"> The -le Demonstrative </w:t>
      </w:r>
    </w:p>
    <w:p w14:paraId="5131711B" w14:textId="77777777" w:rsidR="00053B9C" w:rsidRPr="0069739F" w:rsidRDefault="00053B9C" w:rsidP="00033B99">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0259BA">
        <w:rPr>
          <w:rFonts w:ascii="Times New Roman" w:hAnsi="Times New Roman" w:cs="Times New Roman"/>
          <w:szCs w:val="22"/>
        </w:rPr>
        <w:t xml:space="preserve">Review Hinnebusch Lesson 22, </w:t>
      </w:r>
      <w:proofErr w:type="spellStart"/>
      <w:r w:rsidR="000259BA" w:rsidRPr="00C14B94">
        <w:rPr>
          <w:rFonts w:ascii="Times New Roman" w:hAnsi="Times New Roman" w:cs="Times New Roman"/>
          <w:i/>
          <w:iCs/>
          <w:szCs w:val="22"/>
        </w:rPr>
        <w:t>Hab</w:t>
      </w:r>
      <w:r w:rsidR="00026DD6">
        <w:rPr>
          <w:rFonts w:ascii="Times New Roman" w:hAnsi="Times New Roman" w:cs="Times New Roman"/>
          <w:i/>
          <w:iCs/>
          <w:szCs w:val="22"/>
        </w:rPr>
        <w:t>a</w:t>
      </w:r>
      <w:r w:rsidR="000259BA" w:rsidRPr="00C14B94">
        <w:rPr>
          <w:rFonts w:ascii="Times New Roman" w:hAnsi="Times New Roman" w:cs="Times New Roman"/>
          <w:i/>
          <w:iCs/>
          <w:szCs w:val="22"/>
        </w:rPr>
        <w:t>ri</w:t>
      </w:r>
      <w:proofErr w:type="spellEnd"/>
      <w:r w:rsidR="000259BA" w:rsidRPr="00C14B94">
        <w:rPr>
          <w:rFonts w:ascii="Times New Roman" w:hAnsi="Times New Roman" w:cs="Times New Roman"/>
          <w:i/>
          <w:iCs/>
          <w:szCs w:val="22"/>
        </w:rPr>
        <w:t xml:space="preserve"> za </w:t>
      </w:r>
      <w:proofErr w:type="spellStart"/>
      <w:r w:rsidR="000259BA" w:rsidRPr="00C14B94">
        <w:rPr>
          <w:rFonts w:ascii="Times New Roman" w:hAnsi="Times New Roman" w:cs="Times New Roman"/>
          <w:i/>
          <w:iCs/>
          <w:szCs w:val="22"/>
        </w:rPr>
        <w:t>Sarufi</w:t>
      </w:r>
      <w:proofErr w:type="spellEnd"/>
      <w:r w:rsidR="000259BA">
        <w:rPr>
          <w:rFonts w:ascii="Times New Roman" w:hAnsi="Times New Roman" w:cs="Times New Roman"/>
          <w:szCs w:val="22"/>
        </w:rPr>
        <w:t>, Note 1</w:t>
      </w:r>
      <w:r w:rsidR="00026DD6">
        <w:rPr>
          <w:rFonts w:ascii="Times New Roman" w:hAnsi="Times New Roman" w:cs="Times New Roman"/>
          <w:szCs w:val="22"/>
        </w:rPr>
        <w:t xml:space="preserve">, </w:t>
      </w:r>
      <w:r w:rsidR="000259BA">
        <w:rPr>
          <w:rFonts w:ascii="Times New Roman" w:hAnsi="Times New Roman" w:cs="Times New Roman"/>
          <w:szCs w:val="22"/>
        </w:rPr>
        <w:t>p</w:t>
      </w:r>
      <w:r w:rsidR="00026DD6">
        <w:rPr>
          <w:rFonts w:ascii="Times New Roman" w:hAnsi="Times New Roman" w:cs="Times New Roman"/>
          <w:szCs w:val="22"/>
        </w:rPr>
        <w:t>g</w:t>
      </w:r>
      <w:r w:rsidR="000259BA">
        <w:rPr>
          <w:rFonts w:ascii="Times New Roman" w:hAnsi="Times New Roman" w:cs="Times New Roman"/>
          <w:szCs w:val="22"/>
        </w:rPr>
        <w:t>.</w:t>
      </w:r>
      <w:r w:rsidR="00026DD6">
        <w:rPr>
          <w:rFonts w:ascii="Times New Roman" w:hAnsi="Times New Roman" w:cs="Times New Roman"/>
          <w:szCs w:val="22"/>
        </w:rPr>
        <w:t xml:space="preserve"> </w:t>
      </w:r>
      <w:r w:rsidR="000259BA">
        <w:rPr>
          <w:rFonts w:ascii="Times New Roman" w:hAnsi="Times New Roman" w:cs="Times New Roman"/>
          <w:szCs w:val="22"/>
        </w:rPr>
        <w:t>1</w:t>
      </w:r>
      <w:r w:rsidR="00026DD6">
        <w:rPr>
          <w:rFonts w:ascii="Times New Roman" w:hAnsi="Times New Roman" w:cs="Times New Roman"/>
          <w:szCs w:val="22"/>
        </w:rPr>
        <w:t>5</w:t>
      </w:r>
      <w:r w:rsidR="000259BA">
        <w:rPr>
          <w:rFonts w:ascii="Times New Roman" w:hAnsi="Times New Roman" w:cs="Times New Roman"/>
          <w:szCs w:val="22"/>
        </w:rPr>
        <w:t>6.</w:t>
      </w:r>
    </w:p>
    <w:p w14:paraId="70CCE8AE" w14:textId="77777777" w:rsidR="0069739F" w:rsidRPr="008D5CE9" w:rsidRDefault="0069739F" w:rsidP="00033B99">
      <w:pPr>
        <w:numPr>
          <w:ilvl w:val="0"/>
          <w:numId w:val="2"/>
        </w:numPr>
        <w:spacing w:after="300" w:line="276" w:lineRule="auto"/>
        <w:rPr>
          <w:rFonts w:ascii="Times New Roman" w:hAnsi="Times New Roman" w:cs="Times New Roman"/>
          <w:color w:val="000000"/>
          <w:szCs w:val="22"/>
        </w:rPr>
      </w:pPr>
      <w:r>
        <w:rPr>
          <w:rFonts w:ascii="Times New Roman" w:hAnsi="Times New Roman" w:cs="Times New Roman"/>
          <w:color w:val="000000"/>
          <w:szCs w:val="22"/>
        </w:rPr>
        <w:lastRenderedPageBreak/>
        <w:t xml:space="preserve">Step 2: </w:t>
      </w:r>
      <w:r w:rsidR="00026DD6">
        <w:rPr>
          <w:rFonts w:ascii="Times New Roman" w:hAnsi="Times New Roman" w:cs="Times New Roman"/>
          <w:color w:val="000000"/>
          <w:szCs w:val="22"/>
        </w:rPr>
        <w:t>Study and review</w:t>
      </w:r>
      <w:r>
        <w:rPr>
          <w:rFonts w:ascii="Times New Roman" w:hAnsi="Times New Roman" w:cs="Times New Roman"/>
          <w:color w:val="000000"/>
          <w:szCs w:val="22"/>
        </w:rPr>
        <w:t xml:space="preserve">: </w:t>
      </w:r>
      <w:hyperlink r:id="rId13" w:history="1">
        <w:r w:rsidR="00026DD6">
          <w:rPr>
            <w:rStyle w:val="Hyperlink"/>
            <w:rFonts w:ascii="Times New Roman" w:hAnsi="Times New Roman" w:cs="Times New Roman"/>
            <w:szCs w:val="22"/>
          </w:rPr>
          <w:t>Lesson 42 - Demonstratives</w:t>
        </w:r>
      </w:hyperlink>
      <w:r w:rsidR="00026DD6">
        <w:rPr>
          <w:rFonts w:ascii="Times New Roman" w:hAnsi="Times New Roman" w:cs="Times New Roman"/>
          <w:color w:val="000000"/>
          <w:szCs w:val="22"/>
        </w:rPr>
        <w:t xml:space="preserve"> </w:t>
      </w:r>
    </w:p>
    <w:p w14:paraId="00074D2E" w14:textId="77777777" w:rsidR="00053B9C" w:rsidRPr="008D5CE9" w:rsidRDefault="00AB1C53" w:rsidP="00033B99">
      <w:pPr>
        <w:pStyle w:val="Heading2"/>
        <w:spacing w:line="276" w:lineRule="auto"/>
      </w:pPr>
      <w:r w:rsidRPr="008D5CE9">
        <w:t>Study Guide 25</w:t>
      </w:r>
      <w:r w:rsidR="00053B9C" w:rsidRPr="008D5CE9">
        <w:t>:</w:t>
      </w:r>
      <w:r w:rsidR="00422541" w:rsidRPr="008D5CE9">
        <w:t xml:space="preserve"> The Negative Subjunctive</w:t>
      </w:r>
    </w:p>
    <w:p w14:paraId="33289BD4" w14:textId="77777777" w:rsidR="00053B9C" w:rsidRPr="009459DA" w:rsidRDefault="00053B9C" w:rsidP="00033B99">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422541">
        <w:rPr>
          <w:rFonts w:ascii="Times New Roman" w:hAnsi="Times New Roman" w:cs="Times New Roman"/>
          <w:szCs w:val="22"/>
        </w:rPr>
        <w:t>Review Hinnebusch</w:t>
      </w:r>
      <w:r w:rsidR="00026DD6">
        <w:rPr>
          <w:rFonts w:ascii="Times New Roman" w:hAnsi="Times New Roman" w:cs="Times New Roman"/>
          <w:szCs w:val="22"/>
        </w:rPr>
        <w:t>,</w:t>
      </w:r>
      <w:r w:rsidR="00422541">
        <w:rPr>
          <w:rFonts w:ascii="Times New Roman" w:hAnsi="Times New Roman" w:cs="Times New Roman"/>
          <w:szCs w:val="22"/>
        </w:rPr>
        <w:t xml:space="preserve"> Lesson 23, </w:t>
      </w:r>
      <w:proofErr w:type="spellStart"/>
      <w:r w:rsidR="00422541" w:rsidRPr="00C14B94">
        <w:rPr>
          <w:rFonts w:ascii="Times New Roman" w:hAnsi="Times New Roman" w:cs="Times New Roman"/>
          <w:i/>
          <w:iCs/>
          <w:szCs w:val="22"/>
        </w:rPr>
        <w:t>Hab</w:t>
      </w:r>
      <w:r w:rsidR="00026DD6">
        <w:rPr>
          <w:rFonts w:ascii="Times New Roman" w:hAnsi="Times New Roman" w:cs="Times New Roman"/>
          <w:i/>
          <w:iCs/>
          <w:szCs w:val="22"/>
        </w:rPr>
        <w:t>a</w:t>
      </w:r>
      <w:r w:rsidR="00422541" w:rsidRPr="00C14B94">
        <w:rPr>
          <w:rFonts w:ascii="Times New Roman" w:hAnsi="Times New Roman" w:cs="Times New Roman"/>
          <w:i/>
          <w:iCs/>
          <w:szCs w:val="22"/>
        </w:rPr>
        <w:t>ri</w:t>
      </w:r>
      <w:proofErr w:type="spellEnd"/>
      <w:r w:rsidR="00422541" w:rsidRPr="00C14B94">
        <w:rPr>
          <w:rFonts w:ascii="Times New Roman" w:hAnsi="Times New Roman" w:cs="Times New Roman"/>
          <w:i/>
          <w:iCs/>
          <w:szCs w:val="22"/>
        </w:rPr>
        <w:t xml:space="preserve"> za </w:t>
      </w:r>
      <w:proofErr w:type="spellStart"/>
      <w:r w:rsidR="00422541" w:rsidRPr="00C14B94">
        <w:rPr>
          <w:rFonts w:ascii="Times New Roman" w:hAnsi="Times New Roman" w:cs="Times New Roman"/>
          <w:i/>
          <w:iCs/>
          <w:szCs w:val="22"/>
        </w:rPr>
        <w:t>Sarufi</w:t>
      </w:r>
      <w:proofErr w:type="spellEnd"/>
      <w:r w:rsidR="00422541">
        <w:rPr>
          <w:rFonts w:ascii="Times New Roman" w:hAnsi="Times New Roman" w:cs="Times New Roman"/>
          <w:szCs w:val="22"/>
        </w:rPr>
        <w:t>, Note 1</w:t>
      </w:r>
      <w:r w:rsidR="00026DD6">
        <w:rPr>
          <w:rFonts w:ascii="Times New Roman" w:hAnsi="Times New Roman" w:cs="Times New Roman"/>
          <w:szCs w:val="22"/>
        </w:rPr>
        <w:t xml:space="preserve">, </w:t>
      </w:r>
      <w:r w:rsidR="00422541">
        <w:rPr>
          <w:rFonts w:ascii="Times New Roman" w:hAnsi="Times New Roman" w:cs="Times New Roman"/>
          <w:szCs w:val="22"/>
        </w:rPr>
        <w:t>p</w:t>
      </w:r>
      <w:r w:rsidR="00026DD6">
        <w:rPr>
          <w:rFonts w:ascii="Times New Roman" w:hAnsi="Times New Roman" w:cs="Times New Roman"/>
          <w:szCs w:val="22"/>
        </w:rPr>
        <w:t>g</w:t>
      </w:r>
      <w:r w:rsidR="00422541">
        <w:rPr>
          <w:rFonts w:ascii="Times New Roman" w:hAnsi="Times New Roman" w:cs="Times New Roman"/>
          <w:szCs w:val="22"/>
        </w:rPr>
        <w:t>.</w:t>
      </w:r>
      <w:r w:rsidR="00026DD6">
        <w:rPr>
          <w:rFonts w:ascii="Times New Roman" w:hAnsi="Times New Roman" w:cs="Times New Roman"/>
          <w:szCs w:val="22"/>
        </w:rPr>
        <w:t xml:space="preserve"> </w:t>
      </w:r>
      <w:r w:rsidR="00422541">
        <w:rPr>
          <w:rFonts w:ascii="Times New Roman" w:hAnsi="Times New Roman" w:cs="Times New Roman"/>
          <w:szCs w:val="22"/>
        </w:rPr>
        <w:t>162.</w:t>
      </w:r>
    </w:p>
    <w:p w14:paraId="37EEDDBF" w14:textId="77777777" w:rsidR="00053B9C" w:rsidRPr="009459DA" w:rsidRDefault="00053B9C" w:rsidP="00033B99">
      <w:pPr>
        <w:numPr>
          <w:ilvl w:val="0"/>
          <w:numId w:val="2"/>
        </w:numPr>
        <w:spacing w:after="300" w:line="276" w:lineRule="auto"/>
        <w:rPr>
          <w:rFonts w:ascii="Times New Roman" w:hAnsi="Times New Roman" w:cs="Times New Roman"/>
          <w:color w:val="000000"/>
          <w:szCs w:val="22"/>
        </w:rPr>
      </w:pPr>
      <w:r w:rsidRPr="009459DA">
        <w:rPr>
          <w:rFonts w:ascii="Times New Roman" w:hAnsi="Times New Roman" w:cs="Times New Roman"/>
          <w:szCs w:val="22"/>
        </w:rPr>
        <w:t xml:space="preserve">Step 2: </w:t>
      </w:r>
      <w:r w:rsidR="00422541">
        <w:rPr>
          <w:rFonts w:ascii="Times New Roman" w:hAnsi="Times New Roman" w:cs="Times New Roman"/>
          <w:szCs w:val="22"/>
        </w:rPr>
        <w:t xml:space="preserve">Review </w:t>
      </w:r>
      <w:r w:rsidR="00274AC8">
        <w:rPr>
          <w:rFonts w:ascii="Times New Roman" w:hAnsi="Times New Roman" w:cs="Times New Roman"/>
          <w:color w:val="000000"/>
          <w:szCs w:val="22"/>
        </w:rPr>
        <w:t>Almasi, Chapter 37</w:t>
      </w:r>
      <w:r w:rsidR="00026DD6">
        <w:rPr>
          <w:rFonts w:ascii="Times New Roman" w:hAnsi="Times New Roman" w:cs="Times New Roman"/>
          <w:color w:val="000000"/>
          <w:szCs w:val="22"/>
        </w:rPr>
        <w:t>, pg</w:t>
      </w:r>
      <w:r w:rsidR="00274AC8">
        <w:rPr>
          <w:rFonts w:ascii="Times New Roman" w:hAnsi="Times New Roman" w:cs="Times New Roman"/>
          <w:color w:val="000000"/>
          <w:szCs w:val="22"/>
        </w:rPr>
        <w:t>. 381</w:t>
      </w:r>
      <w:r w:rsidR="00422541">
        <w:rPr>
          <w:rFonts w:ascii="Times New Roman" w:hAnsi="Times New Roman" w:cs="Times New Roman"/>
          <w:color w:val="000000"/>
          <w:szCs w:val="22"/>
        </w:rPr>
        <w:t>.</w:t>
      </w:r>
    </w:p>
    <w:p w14:paraId="61BDC5AC" w14:textId="77777777" w:rsidR="00D43EC0" w:rsidRPr="008D5CE9" w:rsidRDefault="00AB1C53" w:rsidP="00033B99">
      <w:pPr>
        <w:pStyle w:val="Heading2"/>
        <w:spacing w:line="276" w:lineRule="auto"/>
      </w:pPr>
      <w:r w:rsidRPr="008D5CE9">
        <w:t>Study Guide 27</w:t>
      </w:r>
      <w:r w:rsidR="00D43EC0" w:rsidRPr="008D5CE9">
        <w:t>:</w:t>
      </w:r>
      <w:r w:rsidR="00750D3D" w:rsidRPr="008D5CE9">
        <w:t xml:space="preserve"> Using the Relative -po- to Express ‘When’</w:t>
      </w:r>
    </w:p>
    <w:p w14:paraId="485536CB" w14:textId="77777777" w:rsidR="00D43EC0" w:rsidRPr="009459DA" w:rsidRDefault="00D43EC0" w:rsidP="00033B99">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750D3D">
        <w:rPr>
          <w:rFonts w:ascii="Times New Roman" w:hAnsi="Times New Roman" w:cs="Times New Roman"/>
          <w:szCs w:val="22"/>
        </w:rPr>
        <w:t xml:space="preserve">Review Hinnebusch Lesson 25, </w:t>
      </w:r>
      <w:proofErr w:type="spellStart"/>
      <w:r w:rsidR="00750D3D" w:rsidRPr="00C14B94">
        <w:rPr>
          <w:rFonts w:ascii="Times New Roman" w:hAnsi="Times New Roman" w:cs="Times New Roman"/>
          <w:i/>
          <w:iCs/>
          <w:szCs w:val="22"/>
        </w:rPr>
        <w:t>Hab</w:t>
      </w:r>
      <w:r w:rsidR="00026DD6">
        <w:rPr>
          <w:rFonts w:ascii="Times New Roman" w:hAnsi="Times New Roman" w:cs="Times New Roman"/>
          <w:i/>
          <w:iCs/>
          <w:szCs w:val="22"/>
        </w:rPr>
        <w:t>a</w:t>
      </w:r>
      <w:r w:rsidR="00750D3D" w:rsidRPr="00C14B94">
        <w:rPr>
          <w:rFonts w:ascii="Times New Roman" w:hAnsi="Times New Roman" w:cs="Times New Roman"/>
          <w:i/>
          <w:iCs/>
          <w:szCs w:val="22"/>
        </w:rPr>
        <w:t>ri</w:t>
      </w:r>
      <w:proofErr w:type="spellEnd"/>
      <w:r w:rsidR="00750D3D" w:rsidRPr="00C14B94">
        <w:rPr>
          <w:rFonts w:ascii="Times New Roman" w:hAnsi="Times New Roman" w:cs="Times New Roman"/>
          <w:i/>
          <w:iCs/>
          <w:szCs w:val="22"/>
        </w:rPr>
        <w:t xml:space="preserve"> za </w:t>
      </w:r>
      <w:proofErr w:type="spellStart"/>
      <w:r w:rsidR="00750D3D" w:rsidRPr="00C14B94">
        <w:rPr>
          <w:rFonts w:ascii="Times New Roman" w:hAnsi="Times New Roman" w:cs="Times New Roman"/>
          <w:i/>
          <w:iCs/>
          <w:szCs w:val="22"/>
        </w:rPr>
        <w:t>Sarufi</w:t>
      </w:r>
      <w:proofErr w:type="spellEnd"/>
      <w:r w:rsidR="00750D3D">
        <w:rPr>
          <w:rFonts w:ascii="Times New Roman" w:hAnsi="Times New Roman" w:cs="Times New Roman"/>
          <w:szCs w:val="22"/>
        </w:rPr>
        <w:t>, Note 1</w:t>
      </w:r>
      <w:r w:rsidR="00026DD6">
        <w:rPr>
          <w:rFonts w:ascii="Times New Roman" w:hAnsi="Times New Roman" w:cs="Times New Roman"/>
          <w:szCs w:val="22"/>
        </w:rPr>
        <w:t xml:space="preserve">, </w:t>
      </w:r>
      <w:r w:rsidR="00750D3D">
        <w:rPr>
          <w:rFonts w:ascii="Times New Roman" w:hAnsi="Times New Roman" w:cs="Times New Roman"/>
          <w:szCs w:val="22"/>
        </w:rPr>
        <w:t>pp</w:t>
      </w:r>
      <w:r w:rsidR="00033B99">
        <w:rPr>
          <w:rFonts w:ascii="Times New Roman" w:hAnsi="Times New Roman" w:cs="Times New Roman"/>
          <w:szCs w:val="22"/>
        </w:rPr>
        <w:t xml:space="preserve">. </w:t>
      </w:r>
      <w:r w:rsidR="00750D3D">
        <w:rPr>
          <w:rFonts w:ascii="Times New Roman" w:hAnsi="Times New Roman" w:cs="Times New Roman"/>
          <w:szCs w:val="22"/>
        </w:rPr>
        <w:t>178-179.</w:t>
      </w:r>
    </w:p>
    <w:p w14:paraId="0823E563" w14:textId="77777777" w:rsidR="00D43EC0" w:rsidRPr="009459DA" w:rsidRDefault="00D43EC0" w:rsidP="00033B99">
      <w:pPr>
        <w:numPr>
          <w:ilvl w:val="0"/>
          <w:numId w:val="2"/>
        </w:numPr>
        <w:spacing w:after="300" w:line="276" w:lineRule="auto"/>
        <w:rPr>
          <w:rFonts w:ascii="Times New Roman" w:hAnsi="Times New Roman" w:cs="Times New Roman"/>
          <w:color w:val="000000"/>
          <w:szCs w:val="22"/>
        </w:rPr>
      </w:pPr>
      <w:r w:rsidRPr="009459DA">
        <w:rPr>
          <w:rFonts w:ascii="Times New Roman" w:hAnsi="Times New Roman" w:cs="Times New Roman"/>
          <w:szCs w:val="22"/>
        </w:rPr>
        <w:t xml:space="preserve">Step 2: </w:t>
      </w:r>
      <w:r w:rsidR="00750D3D">
        <w:rPr>
          <w:rFonts w:ascii="Times New Roman" w:hAnsi="Times New Roman" w:cs="Times New Roman"/>
          <w:szCs w:val="22"/>
        </w:rPr>
        <w:t xml:space="preserve">Review </w:t>
      </w:r>
      <w:r w:rsidR="00B7160C">
        <w:rPr>
          <w:rFonts w:ascii="Times New Roman" w:hAnsi="Times New Roman" w:cs="Times New Roman"/>
          <w:color w:val="000000"/>
          <w:szCs w:val="22"/>
        </w:rPr>
        <w:t>Almasi, Chapter 28</w:t>
      </w:r>
      <w:r w:rsidR="00026DD6">
        <w:rPr>
          <w:rFonts w:ascii="Times New Roman" w:hAnsi="Times New Roman" w:cs="Times New Roman"/>
          <w:color w:val="000000"/>
          <w:szCs w:val="22"/>
        </w:rPr>
        <w:t>, pg</w:t>
      </w:r>
      <w:r w:rsidR="00750D3D">
        <w:rPr>
          <w:rFonts w:ascii="Times New Roman" w:hAnsi="Times New Roman" w:cs="Times New Roman"/>
          <w:color w:val="000000"/>
          <w:szCs w:val="22"/>
        </w:rPr>
        <w:t>.</w:t>
      </w:r>
      <w:r w:rsidR="00026DD6">
        <w:rPr>
          <w:rFonts w:ascii="Times New Roman" w:hAnsi="Times New Roman" w:cs="Times New Roman"/>
          <w:color w:val="000000"/>
          <w:szCs w:val="22"/>
        </w:rPr>
        <w:t xml:space="preserve"> </w:t>
      </w:r>
      <w:r w:rsidR="00750D3D">
        <w:rPr>
          <w:rFonts w:ascii="Times New Roman" w:hAnsi="Times New Roman" w:cs="Times New Roman"/>
          <w:color w:val="000000"/>
          <w:szCs w:val="22"/>
        </w:rPr>
        <w:t>2</w:t>
      </w:r>
      <w:r w:rsidR="00B7160C">
        <w:rPr>
          <w:rFonts w:ascii="Times New Roman" w:hAnsi="Times New Roman" w:cs="Times New Roman"/>
          <w:color w:val="000000"/>
          <w:szCs w:val="22"/>
        </w:rPr>
        <w:t>96</w:t>
      </w:r>
      <w:r w:rsidR="00750D3D">
        <w:rPr>
          <w:rFonts w:ascii="Times New Roman" w:hAnsi="Times New Roman" w:cs="Times New Roman"/>
          <w:color w:val="000000"/>
          <w:szCs w:val="22"/>
        </w:rPr>
        <w:t>.</w:t>
      </w:r>
    </w:p>
    <w:p w14:paraId="6423C00F" w14:textId="77777777" w:rsidR="00D43EC0" w:rsidRPr="008D5CE9" w:rsidRDefault="00AB1C53" w:rsidP="00033B99">
      <w:pPr>
        <w:pStyle w:val="Heading2"/>
        <w:spacing w:line="276" w:lineRule="auto"/>
      </w:pPr>
      <w:r w:rsidRPr="008D5CE9">
        <w:t>Study Guide</w:t>
      </w:r>
      <w:r w:rsidR="009567C1" w:rsidRPr="008D5CE9">
        <w:t>s</w:t>
      </w:r>
      <w:r w:rsidRPr="008D5CE9">
        <w:t xml:space="preserve"> 28</w:t>
      </w:r>
      <w:r w:rsidR="009567C1" w:rsidRPr="008D5CE9">
        <w:t xml:space="preserve"> and 29</w:t>
      </w:r>
      <w:r w:rsidR="00D43EC0" w:rsidRPr="008D5CE9">
        <w:t>:</w:t>
      </w:r>
      <w:r w:rsidR="001357D5" w:rsidRPr="008D5CE9">
        <w:t xml:space="preserve"> Relative Pronouns and Relative Clauses</w:t>
      </w:r>
    </w:p>
    <w:p w14:paraId="4A8BE906" w14:textId="77777777" w:rsidR="00D43EC0" w:rsidRPr="009459DA" w:rsidRDefault="00D43EC0" w:rsidP="00033B99">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1357D5">
        <w:rPr>
          <w:rFonts w:ascii="Times New Roman" w:hAnsi="Times New Roman" w:cs="Times New Roman"/>
          <w:szCs w:val="22"/>
        </w:rPr>
        <w:t>Review Hinnebusch</w:t>
      </w:r>
      <w:r w:rsidR="00026DD6">
        <w:rPr>
          <w:rFonts w:ascii="Times New Roman" w:hAnsi="Times New Roman" w:cs="Times New Roman"/>
          <w:szCs w:val="22"/>
        </w:rPr>
        <w:t>,</w:t>
      </w:r>
      <w:r w:rsidR="001357D5">
        <w:rPr>
          <w:rFonts w:ascii="Times New Roman" w:hAnsi="Times New Roman" w:cs="Times New Roman"/>
          <w:szCs w:val="22"/>
        </w:rPr>
        <w:t xml:space="preserve"> Lesson 26, </w:t>
      </w:r>
      <w:proofErr w:type="spellStart"/>
      <w:r w:rsidR="001357D5" w:rsidRPr="00C14B94">
        <w:rPr>
          <w:rFonts w:ascii="Times New Roman" w:hAnsi="Times New Roman" w:cs="Times New Roman"/>
          <w:i/>
          <w:iCs/>
          <w:szCs w:val="22"/>
        </w:rPr>
        <w:t>Hab</w:t>
      </w:r>
      <w:r w:rsidR="00026DD6">
        <w:rPr>
          <w:rFonts w:ascii="Times New Roman" w:hAnsi="Times New Roman" w:cs="Times New Roman"/>
          <w:i/>
          <w:iCs/>
          <w:szCs w:val="22"/>
        </w:rPr>
        <w:t>a</w:t>
      </w:r>
      <w:r w:rsidR="001357D5" w:rsidRPr="00C14B94">
        <w:rPr>
          <w:rFonts w:ascii="Times New Roman" w:hAnsi="Times New Roman" w:cs="Times New Roman"/>
          <w:i/>
          <w:iCs/>
          <w:szCs w:val="22"/>
        </w:rPr>
        <w:t>ri</w:t>
      </w:r>
      <w:proofErr w:type="spellEnd"/>
      <w:r w:rsidR="001357D5" w:rsidRPr="00C14B94">
        <w:rPr>
          <w:rFonts w:ascii="Times New Roman" w:hAnsi="Times New Roman" w:cs="Times New Roman"/>
          <w:i/>
          <w:iCs/>
          <w:szCs w:val="22"/>
        </w:rPr>
        <w:t xml:space="preserve"> za </w:t>
      </w:r>
      <w:proofErr w:type="spellStart"/>
      <w:r w:rsidR="001357D5" w:rsidRPr="00C14B94">
        <w:rPr>
          <w:rFonts w:ascii="Times New Roman" w:hAnsi="Times New Roman" w:cs="Times New Roman"/>
          <w:i/>
          <w:iCs/>
          <w:szCs w:val="22"/>
        </w:rPr>
        <w:t>Sarufi</w:t>
      </w:r>
      <w:proofErr w:type="spellEnd"/>
      <w:r w:rsidR="001357D5">
        <w:rPr>
          <w:rFonts w:ascii="Times New Roman" w:hAnsi="Times New Roman" w:cs="Times New Roman"/>
          <w:szCs w:val="22"/>
        </w:rPr>
        <w:t>, Note 1</w:t>
      </w:r>
      <w:r w:rsidR="00026DD6">
        <w:rPr>
          <w:rFonts w:ascii="Times New Roman" w:hAnsi="Times New Roman" w:cs="Times New Roman"/>
          <w:szCs w:val="22"/>
        </w:rPr>
        <w:t xml:space="preserve">, </w:t>
      </w:r>
      <w:r w:rsidR="001357D5">
        <w:rPr>
          <w:rFonts w:ascii="Times New Roman" w:hAnsi="Times New Roman" w:cs="Times New Roman"/>
          <w:szCs w:val="22"/>
        </w:rPr>
        <w:t>p</w:t>
      </w:r>
      <w:r w:rsidR="00026DD6">
        <w:rPr>
          <w:rFonts w:ascii="Times New Roman" w:hAnsi="Times New Roman" w:cs="Times New Roman"/>
          <w:szCs w:val="22"/>
        </w:rPr>
        <w:t>g</w:t>
      </w:r>
      <w:r w:rsidR="001357D5">
        <w:rPr>
          <w:rFonts w:ascii="Times New Roman" w:hAnsi="Times New Roman" w:cs="Times New Roman"/>
          <w:szCs w:val="22"/>
        </w:rPr>
        <w:t>.</w:t>
      </w:r>
      <w:r w:rsidR="00026DD6">
        <w:rPr>
          <w:rFonts w:ascii="Times New Roman" w:hAnsi="Times New Roman" w:cs="Times New Roman"/>
          <w:szCs w:val="22"/>
        </w:rPr>
        <w:t xml:space="preserve"> </w:t>
      </w:r>
      <w:r w:rsidR="001357D5">
        <w:rPr>
          <w:rFonts w:ascii="Times New Roman" w:hAnsi="Times New Roman" w:cs="Times New Roman"/>
          <w:szCs w:val="22"/>
        </w:rPr>
        <w:t>186.</w:t>
      </w:r>
    </w:p>
    <w:p w14:paraId="74776265" w14:textId="77777777" w:rsidR="00D43EC0" w:rsidRPr="009459DA" w:rsidRDefault="00D43EC0" w:rsidP="00033B99">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2: </w:t>
      </w:r>
      <w:r w:rsidR="001357D5">
        <w:rPr>
          <w:rFonts w:ascii="Times New Roman" w:hAnsi="Times New Roman" w:cs="Times New Roman"/>
          <w:szCs w:val="22"/>
        </w:rPr>
        <w:t>Review Hinnebusch</w:t>
      </w:r>
      <w:r w:rsidR="00026DD6">
        <w:rPr>
          <w:rFonts w:ascii="Times New Roman" w:hAnsi="Times New Roman" w:cs="Times New Roman"/>
          <w:szCs w:val="22"/>
        </w:rPr>
        <w:t>,</w:t>
      </w:r>
      <w:r w:rsidR="001357D5">
        <w:rPr>
          <w:rFonts w:ascii="Times New Roman" w:hAnsi="Times New Roman" w:cs="Times New Roman"/>
          <w:szCs w:val="22"/>
        </w:rPr>
        <w:t xml:space="preserve"> Lesson 27, </w:t>
      </w:r>
      <w:proofErr w:type="spellStart"/>
      <w:r w:rsidR="001357D5" w:rsidRPr="00C14B94">
        <w:rPr>
          <w:rFonts w:ascii="Times New Roman" w:hAnsi="Times New Roman" w:cs="Times New Roman"/>
          <w:i/>
          <w:iCs/>
          <w:szCs w:val="22"/>
        </w:rPr>
        <w:t>Hab</w:t>
      </w:r>
      <w:r w:rsidR="00026DD6">
        <w:rPr>
          <w:rFonts w:ascii="Times New Roman" w:hAnsi="Times New Roman" w:cs="Times New Roman"/>
          <w:i/>
          <w:iCs/>
          <w:szCs w:val="22"/>
        </w:rPr>
        <w:t>a</w:t>
      </w:r>
      <w:r w:rsidR="001357D5" w:rsidRPr="00C14B94">
        <w:rPr>
          <w:rFonts w:ascii="Times New Roman" w:hAnsi="Times New Roman" w:cs="Times New Roman"/>
          <w:i/>
          <w:iCs/>
          <w:szCs w:val="22"/>
        </w:rPr>
        <w:t>ri</w:t>
      </w:r>
      <w:proofErr w:type="spellEnd"/>
      <w:r w:rsidR="001357D5" w:rsidRPr="00C14B94">
        <w:rPr>
          <w:rFonts w:ascii="Times New Roman" w:hAnsi="Times New Roman" w:cs="Times New Roman"/>
          <w:i/>
          <w:iCs/>
          <w:szCs w:val="22"/>
        </w:rPr>
        <w:t xml:space="preserve"> za </w:t>
      </w:r>
      <w:proofErr w:type="spellStart"/>
      <w:r w:rsidR="001357D5" w:rsidRPr="00C14B94">
        <w:rPr>
          <w:rFonts w:ascii="Times New Roman" w:hAnsi="Times New Roman" w:cs="Times New Roman"/>
          <w:i/>
          <w:iCs/>
          <w:szCs w:val="22"/>
        </w:rPr>
        <w:t>Sarufi</w:t>
      </w:r>
      <w:proofErr w:type="spellEnd"/>
      <w:r w:rsidR="001357D5">
        <w:rPr>
          <w:rFonts w:ascii="Times New Roman" w:hAnsi="Times New Roman" w:cs="Times New Roman"/>
          <w:szCs w:val="22"/>
        </w:rPr>
        <w:t>, Note 1</w:t>
      </w:r>
      <w:r w:rsidR="00026DD6">
        <w:rPr>
          <w:rFonts w:ascii="Times New Roman" w:hAnsi="Times New Roman" w:cs="Times New Roman"/>
          <w:szCs w:val="22"/>
        </w:rPr>
        <w:t xml:space="preserve">, </w:t>
      </w:r>
      <w:r w:rsidR="001357D5">
        <w:rPr>
          <w:rFonts w:ascii="Times New Roman" w:hAnsi="Times New Roman" w:cs="Times New Roman"/>
          <w:szCs w:val="22"/>
        </w:rPr>
        <w:t>pp.</w:t>
      </w:r>
      <w:r w:rsidR="00026DD6">
        <w:rPr>
          <w:rFonts w:ascii="Times New Roman" w:hAnsi="Times New Roman" w:cs="Times New Roman"/>
          <w:szCs w:val="22"/>
        </w:rPr>
        <w:t xml:space="preserve"> </w:t>
      </w:r>
      <w:r w:rsidR="001357D5">
        <w:rPr>
          <w:rFonts w:ascii="Times New Roman" w:hAnsi="Times New Roman" w:cs="Times New Roman"/>
          <w:szCs w:val="22"/>
        </w:rPr>
        <w:t>192-</w:t>
      </w:r>
      <w:r w:rsidR="00033B99">
        <w:rPr>
          <w:rFonts w:ascii="Times New Roman" w:hAnsi="Times New Roman" w:cs="Times New Roman"/>
          <w:szCs w:val="22"/>
        </w:rPr>
        <w:t>1</w:t>
      </w:r>
      <w:r w:rsidR="001357D5">
        <w:rPr>
          <w:rFonts w:ascii="Times New Roman" w:hAnsi="Times New Roman" w:cs="Times New Roman"/>
          <w:szCs w:val="22"/>
        </w:rPr>
        <w:t>93.</w:t>
      </w:r>
    </w:p>
    <w:p w14:paraId="514214B3" w14:textId="77777777" w:rsidR="00C87994" w:rsidRPr="00D43EC0" w:rsidRDefault="00C87994" w:rsidP="00033B99">
      <w:pPr>
        <w:numPr>
          <w:ilvl w:val="0"/>
          <w:numId w:val="2"/>
        </w:numPr>
        <w:spacing w:after="300" w:line="276" w:lineRule="auto"/>
        <w:rPr>
          <w:rFonts w:ascii="Times New Roman" w:hAnsi="Times New Roman" w:cs="Times New Roman"/>
          <w:i/>
          <w:iCs/>
          <w:szCs w:val="22"/>
        </w:rPr>
      </w:pPr>
      <w:r>
        <w:rPr>
          <w:rFonts w:ascii="Times New Roman" w:hAnsi="Times New Roman" w:cs="Times New Roman"/>
          <w:szCs w:val="22"/>
        </w:rPr>
        <w:t xml:space="preserve">Step 4: </w:t>
      </w:r>
      <w:r w:rsidR="00026DD6">
        <w:rPr>
          <w:rFonts w:ascii="Times New Roman" w:hAnsi="Times New Roman" w:cs="Times New Roman"/>
          <w:szCs w:val="22"/>
        </w:rPr>
        <w:t>Study and review</w:t>
      </w:r>
      <w:r>
        <w:rPr>
          <w:rFonts w:ascii="Times New Roman" w:hAnsi="Times New Roman" w:cs="Times New Roman"/>
          <w:szCs w:val="22"/>
        </w:rPr>
        <w:t xml:space="preserve">: </w:t>
      </w:r>
      <w:hyperlink r:id="rId14" w:history="1">
        <w:r w:rsidR="00026DD6">
          <w:rPr>
            <w:rStyle w:val="Hyperlink"/>
            <w:rFonts w:ascii="Times New Roman" w:hAnsi="Times New Roman" w:cs="Times New Roman"/>
            <w:szCs w:val="22"/>
          </w:rPr>
          <w:t>Lesson 64 - Relative Marker -Po-</w:t>
        </w:r>
      </w:hyperlink>
      <w:r>
        <w:rPr>
          <w:rFonts w:ascii="Times New Roman" w:hAnsi="Times New Roman" w:cs="Times New Roman"/>
          <w:szCs w:val="22"/>
        </w:rPr>
        <w:t xml:space="preserve"> </w:t>
      </w:r>
    </w:p>
    <w:p w14:paraId="6F210578" w14:textId="77777777" w:rsidR="00ED2F10" w:rsidRPr="008D5CE9" w:rsidRDefault="00ED2F10" w:rsidP="00033B99">
      <w:pPr>
        <w:pStyle w:val="Heading2"/>
        <w:spacing w:line="276" w:lineRule="auto"/>
      </w:pPr>
      <w:r w:rsidRPr="008D5CE9">
        <w:t>PRACTICAL KNOWLEDGE</w:t>
      </w:r>
    </w:p>
    <w:p w14:paraId="60DBC2C1" w14:textId="77777777" w:rsidR="00ED2F10" w:rsidRPr="009459DA" w:rsidRDefault="00ED2F10" w:rsidP="00033B99">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9567C1">
        <w:rPr>
          <w:rFonts w:ascii="Times New Roman" w:hAnsi="Times New Roman" w:cs="Times New Roman"/>
          <w:szCs w:val="22"/>
        </w:rPr>
        <w:t xml:space="preserve">Go to: </w:t>
      </w:r>
      <w:r w:rsidR="00D4415B">
        <w:rPr>
          <w:rFonts w:ascii="Times New Roman" w:hAnsi="Times New Roman" w:cs="Times New Roman"/>
          <w:szCs w:val="22"/>
        </w:rPr>
        <w:t xml:space="preserve">CultureTalk Tanzania, </w:t>
      </w:r>
      <w:hyperlink r:id="rId15" w:history="1">
        <w:r w:rsidR="00026DD6" w:rsidRPr="00026DD6">
          <w:rPr>
            <w:rStyle w:val="Hyperlink"/>
          </w:rPr>
          <w:t>Places: Advice for Travelers</w:t>
        </w:r>
      </w:hyperlink>
      <w:r w:rsidR="00D4415B">
        <w:rPr>
          <w:rFonts w:ascii="Times New Roman" w:hAnsi="Times New Roman" w:cs="Times New Roman"/>
          <w:szCs w:val="22"/>
        </w:rPr>
        <w:t>,</w:t>
      </w:r>
      <w:hyperlink r:id="rId16" w:history="1"/>
      <w:r w:rsidR="009567C1">
        <w:rPr>
          <w:rFonts w:ascii="Times New Roman" w:hAnsi="Times New Roman" w:cs="Times New Roman"/>
          <w:szCs w:val="22"/>
        </w:rPr>
        <w:t xml:space="preserve"> and watch the video, “Swahili and Tourists”.</w:t>
      </w:r>
    </w:p>
    <w:p w14:paraId="69CB512F" w14:textId="77777777" w:rsidR="00ED2F10" w:rsidRPr="006D5AC9" w:rsidRDefault="00ED2F10" w:rsidP="00033B99">
      <w:pPr>
        <w:numPr>
          <w:ilvl w:val="0"/>
          <w:numId w:val="2"/>
        </w:numPr>
        <w:spacing w:line="276" w:lineRule="auto"/>
        <w:rPr>
          <w:rFonts w:ascii="Times New Roman" w:hAnsi="Times New Roman" w:cs="Times New Roman"/>
          <w:color w:val="000000"/>
          <w:szCs w:val="22"/>
        </w:rPr>
      </w:pPr>
      <w:r w:rsidRPr="009459DA">
        <w:t xml:space="preserve">Step 2: </w:t>
      </w:r>
      <w:r w:rsidR="009567C1">
        <w:t>Go to:</w:t>
      </w:r>
      <w:r w:rsidR="00D46667">
        <w:t xml:space="preserve"> CultureTalk Tanzania, </w:t>
      </w:r>
      <w:hyperlink r:id="rId17" w:history="1">
        <w:r w:rsidR="00026DD6" w:rsidRPr="00026DD6">
          <w:rPr>
            <w:rStyle w:val="Hyperlink"/>
          </w:rPr>
          <w:t>Places: Advice for Travelers</w:t>
        </w:r>
      </w:hyperlink>
      <w:r w:rsidR="00D46667">
        <w:t xml:space="preserve">, </w:t>
      </w:r>
      <w:r w:rsidR="009567C1">
        <w:t>and watch the video, “Preparing to Explore Tanzania”.</w:t>
      </w:r>
    </w:p>
    <w:p w14:paraId="37F66791" w14:textId="6D028577" w:rsidR="006D5AC9" w:rsidRPr="006D5AC9" w:rsidRDefault="006D5AC9" w:rsidP="00033B99">
      <w:pPr>
        <w:numPr>
          <w:ilvl w:val="1"/>
          <w:numId w:val="2"/>
        </w:numPr>
        <w:spacing w:before="100" w:beforeAutospacing="1" w:after="100" w:afterAutospacing="1" w:line="276" w:lineRule="auto"/>
      </w:pPr>
      <w:r w:rsidRPr="00B55655">
        <w:rPr>
          <w:rFonts w:ascii="Times New Roman" w:hAnsi="Times New Roman" w:cs="Times New Roman"/>
          <w:b/>
          <w:bCs/>
        </w:rPr>
        <w:t>HAND IN:</w:t>
      </w:r>
      <w:r>
        <w:rPr>
          <w:rFonts w:ascii="Times New Roman" w:hAnsi="Times New Roman" w:cs="Times New Roman"/>
        </w:rPr>
        <w:t xml:space="preserve"> Write a short story about </w:t>
      </w:r>
      <w:r w:rsidR="00497D27">
        <w:rPr>
          <w:rFonts w:ascii="Times New Roman" w:hAnsi="Times New Roman" w:cs="Times New Roman"/>
        </w:rPr>
        <w:t>your first full day you might spend in in</w:t>
      </w:r>
      <w:r>
        <w:rPr>
          <w:rFonts w:ascii="Times New Roman" w:hAnsi="Times New Roman" w:cs="Times New Roman"/>
        </w:rPr>
        <w:t xml:space="preserve"> East Africa (Tanzania, Kenya, or Uganda) and use the grammatical structures reviewed above. Try to use each grammatical structure at least once; however, it is not vital to use every structure because some of the structures more readily lend themselves to writing a story than others. It is most important that you are able to use the -</w:t>
      </w:r>
      <w:r w:rsidRPr="00092AA8">
        <w:rPr>
          <w:rFonts w:ascii="Times New Roman" w:hAnsi="Times New Roman" w:cs="Times New Roman"/>
          <w:i/>
          <w:iCs/>
        </w:rPr>
        <w:t>ka</w:t>
      </w:r>
      <w:r>
        <w:rPr>
          <w:rFonts w:ascii="Times New Roman" w:hAnsi="Times New Roman" w:cs="Times New Roman"/>
        </w:rPr>
        <w:t xml:space="preserve">- tense/aspect marker as well as the </w:t>
      </w:r>
      <w:r w:rsidRPr="00092AA8">
        <w:rPr>
          <w:rFonts w:ascii="Times New Roman" w:hAnsi="Times New Roman" w:cs="Times New Roman"/>
          <w:i/>
          <w:iCs/>
        </w:rPr>
        <w:t>hu</w:t>
      </w:r>
      <w:r>
        <w:rPr>
          <w:rFonts w:ascii="Times New Roman" w:hAnsi="Times New Roman" w:cs="Times New Roman"/>
        </w:rPr>
        <w:t xml:space="preserve">- habitual tense because these are crucial to writing and telling stories in Swahili. </w:t>
      </w:r>
      <w:r w:rsidR="00497D27">
        <w:rPr>
          <w:rFonts w:ascii="Times New Roman" w:hAnsi="Times New Roman" w:cs="Times New Roman"/>
        </w:rPr>
        <w:t xml:space="preserve">Write at least </w:t>
      </w:r>
      <w:r w:rsidR="00684BD0">
        <w:rPr>
          <w:rFonts w:ascii="Times New Roman" w:hAnsi="Times New Roman" w:cs="Times New Roman"/>
        </w:rPr>
        <w:t>30</w:t>
      </w:r>
      <w:r w:rsidR="00497D27">
        <w:rPr>
          <w:rFonts w:ascii="Times New Roman" w:hAnsi="Times New Roman" w:cs="Times New Roman"/>
        </w:rPr>
        <w:t xml:space="preserve"> sentences.</w:t>
      </w:r>
    </w:p>
    <w:p w14:paraId="02F00A4F" w14:textId="77777777" w:rsidR="00ED2F10" w:rsidRPr="00DE4DA5" w:rsidRDefault="00ED2F10" w:rsidP="00033B99">
      <w:pPr>
        <w:pStyle w:val="Heading1"/>
        <w:spacing w:after="240" w:line="276" w:lineRule="auto"/>
        <w:rPr>
          <w:bCs/>
        </w:rPr>
      </w:pPr>
      <w:r w:rsidRPr="00DE4DA5">
        <w:rPr>
          <w:bCs/>
        </w:rPr>
        <w:t>CONVERSATION SESSION PREPARATION</w:t>
      </w:r>
    </w:p>
    <w:p w14:paraId="4DC82A00" w14:textId="77777777" w:rsidR="00ED2F10" w:rsidRPr="005947F2" w:rsidRDefault="008E3EEB" w:rsidP="00033B99">
      <w:pPr>
        <w:numPr>
          <w:ilvl w:val="0"/>
          <w:numId w:val="3"/>
        </w:numPr>
        <w:spacing w:line="276" w:lineRule="auto"/>
        <w:rPr>
          <w:rFonts w:ascii="Times New Roman" w:hAnsi="Times New Roman" w:cs="Times New Roman"/>
          <w:i/>
          <w:iCs/>
          <w:szCs w:val="22"/>
        </w:rPr>
      </w:pPr>
      <w:r>
        <w:rPr>
          <w:rFonts w:ascii="Times New Roman" w:hAnsi="Times New Roman" w:cs="Times New Roman"/>
          <w:szCs w:val="22"/>
        </w:rPr>
        <w:t>Be prepared to …</w:t>
      </w:r>
      <w:r w:rsidR="00026DD6">
        <w:rPr>
          <w:rFonts w:ascii="Times New Roman" w:hAnsi="Times New Roman" w:cs="Times New Roman"/>
          <w:szCs w:val="22"/>
        </w:rPr>
        <w:t>.</w:t>
      </w:r>
      <w:r>
        <w:rPr>
          <w:rFonts w:ascii="Times New Roman" w:hAnsi="Times New Roman" w:cs="Times New Roman"/>
          <w:szCs w:val="22"/>
        </w:rPr>
        <w:t xml:space="preserve"> </w:t>
      </w:r>
      <w:r w:rsidRPr="00497D27">
        <w:rPr>
          <w:rFonts w:ascii="Times New Roman" w:hAnsi="Times New Roman" w:cs="Times New Roman"/>
          <w:b/>
          <w:bCs/>
          <w:szCs w:val="22"/>
        </w:rPr>
        <w:t>Talk about your ideas</w:t>
      </w:r>
      <w:r>
        <w:rPr>
          <w:rFonts w:ascii="Times New Roman" w:hAnsi="Times New Roman" w:cs="Times New Roman"/>
          <w:szCs w:val="22"/>
        </w:rPr>
        <w:t xml:space="preserve"> (imaginary or real) of traveling to </w:t>
      </w:r>
      <w:smartTag w:uri="urn:schemas-microsoft-com:office:smarttags" w:element="place">
        <w:r>
          <w:rPr>
            <w:rFonts w:ascii="Times New Roman" w:hAnsi="Times New Roman" w:cs="Times New Roman"/>
            <w:szCs w:val="22"/>
          </w:rPr>
          <w:t>East Africa</w:t>
        </w:r>
      </w:smartTag>
      <w:r>
        <w:rPr>
          <w:rFonts w:ascii="Times New Roman" w:hAnsi="Times New Roman" w:cs="Times New Roman"/>
          <w:szCs w:val="22"/>
        </w:rPr>
        <w:t xml:space="preserve">. Also, bring up anything from the CultureTalk videos that you find interesting or important. </w:t>
      </w:r>
    </w:p>
    <w:p w14:paraId="13002FC6" w14:textId="097E5C0D" w:rsidR="00ED2F10" w:rsidRPr="00FC79BA" w:rsidRDefault="00ED2F10" w:rsidP="00033B99">
      <w:pPr>
        <w:numPr>
          <w:ilvl w:val="0"/>
          <w:numId w:val="3"/>
        </w:numPr>
        <w:spacing w:line="276" w:lineRule="auto"/>
        <w:rPr>
          <w:rFonts w:ascii="Times New Roman" w:hAnsi="Times New Roman" w:cs="Times New Roman"/>
          <w:i/>
          <w:iCs/>
          <w:szCs w:val="22"/>
        </w:rPr>
      </w:pPr>
      <w:r>
        <w:rPr>
          <w:rFonts w:ascii="Times New Roman" w:hAnsi="Times New Roman" w:cs="Times New Roman"/>
          <w:szCs w:val="22"/>
        </w:rPr>
        <w:t>Be prepared to…</w:t>
      </w:r>
      <w:r w:rsidR="00026DD6">
        <w:rPr>
          <w:rFonts w:ascii="Times New Roman" w:hAnsi="Times New Roman" w:cs="Times New Roman"/>
          <w:szCs w:val="22"/>
        </w:rPr>
        <w:t>.</w:t>
      </w:r>
      <w:r w:rsidR="008E3EEB">
        <w:rPr>
          <w:rFonts w:ascii="Times New Roman" w:hAnsi="Times New Roman" w:cs="Times New Roman"/>
          <w:szCs w:val="22"/>
        </w:rPr>
        <w:t xml:space="preserve"> </w:t>
      </w:r>
      <w:r w:rsidR="008E3EEB" w:rsidRPr="00497D27">
        <w:rPr>
          <w:rFonts w:ascii="Times New Roman" w:hAnsi="Times New Roman" w:cs="Times New Roman"/>
          <w:b/>
          <w:bCs/>
          <w:szCs w:val="22"/>
        </w:rPr>
        <w:t>Briefly present your short story</w:t>
      </w:r>
      <w:r w:rsidR="008E3EEB">
        <w:rPr>
          <w:rFonts w:ascii="Times New Roman" w:hAnsi="Times New Roman" w:cs="Times New Roman"/>
          <w:szCs w:val="22"/>
        </w:rPr>
        <w:t xml:space="preserve"> (due at your tutorial) to </w:t>
      </w:r>
      <w:r w:rsidR="00684BD0">
        <w:rPr>
          <w:rFonts w:ascii="Times New Roman" w:hAnsi="Times New Roman" w:cs="Times New Roman"/>
          <w:szCs w:val="22"/>
        </w:rPr>
        <w:t>your mentor and, if there are others in your section, your other classmates.</w:t>
      </w:r>
    </w:p>
    <w:p w14:paraId="09358D62" w14:textId="77777777" w:rsidR="00ED26D7" w:rsidRPr="008D5CE9" w:rsidRDefault="00ED2F10" w:rsidP="00033B99">
      <w:pPr>
        <w:numPr>
          <w:ilvl w:val="0"/>
          <w:numId w:val="3"/>
        </w:numPr>
        <w:spacing w:before="100" w:beforeAutospacing="1" w:after="100" w:afterAutospacing="1" w:line="276" w:lineRule="auto"/>
        <w:rPr>
          <w:rFonts w:ascii="Times New Roman" w:hAnsi="Times New Roman" w:cs="Times New Roman"/>
        </w:rPr>
      </w:pPr>
      <w:r>
        <w:rPr>
          <w:szCs w:val="22"/>
        </w:rPr>
        <w:t>Be able to ….</w:t>
      </w:r>
      <w:r>
        <w:t xml:space="preserve"> </w:t>
      </w:r>
      <w:r w:rsidR="00C506B9" w:rsidRPr="00497D27">
        <w:rPr>
          <w:b/>
          <w:bCs/>
        </w:rPr>
        <w:t>Engage in a role play</w:t>
      </w:r>
      <w:r w:rsidR="00C506B9">
        <w:t xml:space="preserve"> between a tourist and a native Swahili speaker. It only needs to be a brief interaction; however, make sure you are able to politely introduce yourself and ask them where you can find a hotel, restaurant, café, etc. </w:t>
      </w:r>
    </w:p>
    <w:p w14:paraId="667DA2E5" w14:textId="77777777" w:rsidR="00ED2F10" w:rsidRPr="00DE4DA5" w:rsidRDefault="00ED2F10" w:rsidP="00033B99">
      <w:pPr>
        <w:pStyle w:val="Heading1"/>
        <w:spacing w:line="276" w:lineRule="auto"/>
        <w:rPr>
          <w:rFonts w:ascii="Times New Roman" w:hAnsi="Times New Roman" w:cs="Times New Roman"/>
          <w:bCs/>
        </w:rPr>
      </w:pPr>
      <w:r w:rsidRPr="00DE4DA5">
        <w:rPr>
          <w:bCs/>
        </w:rPr>
        <w:lastRenderedPageBreak/>
        <w:t>HOMEWORK FOR TUTORIAL</w:t>
      </w:r>
    </w:p>
    <w:p w14:paraId="7CDF112A" w14:textId="77777777" w:rsidR="008F0333" w:rsidRDefault="007A662E" w:rsidP="00033B99">
      <w:pPr>
        <w:numPr>
          <w:ilvl w:val="0"/>
          <w:numId w:val="2"/>
        </w:numPr>
        <w:spacing w:before="100" w:beforeAutospacing="1" w:after="100" w:afterAutospacing="1" w:line="276" w:lineRule="auto"/>
      </w:pPr>
      <w:r w:rsidRPr="00B55655">
        <w:rPr>
          <w:rFonts w:ascii="Times New Roman" w:hAnsi="Times New Roman" w:cs="Times New Roman"/>
          <w:b/>
          <w:bCs/>
        </w:rPr>
        <w:t>HAND IN:</w:t>
      </w:r>
      <w:r>
        <w:rPr>
          <w:rFonts w:ascii="Times New Roman" w:hAnsi="Times New Roman" w:cs="Times New Roman"/>
        </w:rPr>
        <w:t xml:space="preserve"> Write a short story about your first full day you might spend in in East Africa (Tanzania, Kenya, or Uganda) and use the grammatical structures reviewed above. Try to use each grammatical structure at least once; however, it is not vital to use every structure because some of the structures more readily lend themselves to writing a story than others. It is most important that you are able to use the -</w:t>
      </w:r>
      <w:r w:rsidRPr="00092AA8">
        <w:rPr>
          <w:rFonts w:ascii="Times New Roman" w:hAnsi="Times New Roman" w:cs="Times New Roman"/>
          <w:i/>
          <w:iCs/>
        </w:rPr>
        <w:t>ka</w:t>
      </w:r>
      <w:r>
        <w:rPr>
          <w:rFonts w:ascii="Times New Roman" w:hAnsi="Times New Roman" w:cs="Times New Roman"/>
        </w:rPr>
        <w:t xml:space="preserve">- tense/aspect marker as well as the </w:t>
      </w:r>
      <w:r w:rsidRPr="00092AA8">
        <w:rPr>
          <w:rFonts w:ascii="Times New Roman" w:hAnsi="Times New Roman" w:cs="Times New Roman"/>
          <w:i/>
          <w:iCs/>
        </w:rPr>
        <w:t>hu</w:t>
      </w:r>
      <w:r>
        <w:rPr>
          <w:rFonts w:ascii="Times New Roman" w:hAnsi="Times New Roman" w:cs="Times New Roman"/>
        </w:rPr>
        <w:t>- habitual tense because these are crucial to writing and telling stories in Swahili. Include a conversation or two with locals. Write at least 30 sentences.</w:t>
      </w:r>
    </w:p>
    <w:sectPr w:rsidR="008F0333" w:rsidSect="003F6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96652"/>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259BA"/>
    <w:rsid w:val="00026DD6"/>
    <w:rsid w:val="00033B99"/>
    <w:rsid w:val="0004651A"/>
    <w:rsid w:val="00053B9C"/>
    <w:rsid w:val="0005797E"/>
    <w:rsid w:val="00092AA8"/>
    <w:rsid w:val="001357D5"/>
    <w:rsid w:val="0014116A"/>
    <w:rsid w:val="001418AD"/>
    <w:rsid w:val="00142E73"/>
    <w:rsid w:val="00197E94"/>
    <w:rsid w:val="00274AC8"/>
    <w:rsid w:val="002C39AC"/>
    <w:rsid w:val="0035276B"/>
    <w:rsid w:val="003E52E5"/>
    <w:rsid w:val="003F64DC"/>
    <w:rsid w:val="00403D53"/>
    <w:rsid w:val="00422541"/>
    <w:rsid w:val="004956EE"/>
    <w:rsid w:val="00497D27"/>
    <w:rsid w:val="004C54E8"/>
    <w:rsid w:val="004E0C78"/>
    <w:rsid w:val="005D68F2"/>
    <w:rsid w:val="00604E00"/>
    <w:rsid w:val="006331E1"/>
    <w:rsid w:val="00684BD0"/>
    <w:rsid w:val="0069558C"/>
    <w:rsid w:val="0069739F"/>
    <w:rsid w:val="006A117A"/>
    <w:rsid w:val="006D5AC9"/>
    <w:rsid w:val="006E0D9E"/>
    <w:rsid w:val="007263A6"/>
    <w:rsid w:val="00750D3D"/>
    <w:rsid w:val="00763EDA"/>
    <w:rsid w:val="00765319"/>
    <w:rsid w:val="007A662E"/>
    <w:rsid w:val="007A7DBE"/>
    <w:rsid w:val="007F17D1"/>
    <w:rsid w:val="00832E34"/>
    <w:rsid w:val="008D3EBE"/>
    <w:rsid w:val="008D5CE9"/>
    <w:rsid w:val="008E3EEB"/>
    <w:rsid w:val="008F0333"/>
    <w:rsid w:val="009567C1"/>
    <w:rsid w:val="00A4333D"/>
    <w:rsid w:val="00A84E4E"/>
    <w:rsid w:val="00AB1C53"/>
    <w:rsid w:val="00AF2E53"/>
    <w:rsid w:val="00AF5605"/>
    <w:rsid w:val="00B4399F"/>
    <w:rsid w:val="00B7160C"/>
    <w:rsid w:val="00BC4176"/>
    <w:rsid w:val="00BE75FC"/>
    <w:rsid w:val="00C506B9"/>
    <w:rsid w:val="00C87994"/>
    <w:rsid w:val="00D373A7"/>
    <w:rsid w:val="00D43EC0"/>
    <w:rsid w:val="00D4415B"/>
    <w:rsid w:val="00D46667"/>
    <w:rsid w:val="00D62162"/>
    <w:rsid w:val="00D669AF"/>
    <w:rsid w:val="00D938DB"/>
    <w:rsid w:val="00D9499C"/>
    <w:rsid w:val="00DA7BAA"/>
    <w:rsid w:val="00DE4DA5"/>
    <w:rsid w:val="00E069B5"/>
    <w:rsid w:val="00E17054"/>
    <w:rsid w:val="00ED26D7"/>
    <w:rsid w:val="00ED2F10"/>
    <w:rsid w:val="00F54788"/>
    <w:rsid w:val="00F84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1FA9F0C"/>
  <w15:chartTrackingRefBased/>
  <w15:docId w15:val="{2D513BF4-D5AD-4B2A-9A77-D6CE6D6C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5CE9"/>
    <w:rPr>
      <w:rFonts w:ascii="Times" w:eastAsia="Times" w:hAnsi="Times" w:cs="Times"/>
      <w:sz w:val="22"/>
      <w:szCs w:val="24"/>
      <w:lang w:eastAsia="zh-CN"/>
    </w:rPr>
  </w:style>
  <w:style w:type="paragraph" w:styleId="Heading1">
    <w:name w:val="heading 1"/>
    <w:basedOn w:val="Normal"/>
    <w:next w:val="Normal"/>
    <w:link w:val="Heading1Char"/>
    <w:qFormat/>
    <w:rsid w:val="00DE4DA5"/>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qFormat/>
    <w:rsid w:val="008D5CE9"/>
    <w:pPr>
      <w:spacing w:before="100" w:beforeAutospacing="1" w:after="100" w:afterAutospacing="1"/>
      <w:outlineLvl w:val="1"/>
    </w:pPr>
    <w:rPr>
      <w:rFonts w:ascii="Times New Roman" w:eastAsia="MS Mincho" w:hAnsi="Times New Roman" w:cs="Times New Roman"/>
      <w:b/>
      <w:bCs/>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2F10"/>
    <w:rPr>
      <w:color w:val="0000FF"/>
      <w:u w:val="single"/>
    </w:rPr>
  </w:style>
  <w:style w:type="character" w:customStyle="1" w:styleId="comment">
    <w:name w:val="comment"/>
    <w:basedOn w:val="DefaultParagraphFont"/>
    <w:rsid w:val="00ED2F10"/>
  </w:style>
  <w:style w:type="character" w:styleId="FollowedHyperlink">
    <w:name w:val="FollowedHyperlink"/>
    <w:rsid w:val="00D4415B"/>
    <w:rPr>
      <w:color w:val="954F72"/>
      <w:u w:val="single"/>
    </w:rPr>
  </w:style>
  <w:style w:type="character" w:styleId="UnresolvedMention">
    <w:name w:val="Unresolved Mention"/>
    <w:uiPriority w:val="99"/>
    <w:semiHidden/>
    <w:unhideWhenUsed/>
    <w:rsid w:val="0069739F"/>
    <w:rPr>
      <w:color w:val="605E5C"/>
      <w:shd w:val="clear" w:color="auto" w:fill="E1DFDD"/>
    </w:rPr>
  </w:style>
  <w:style w:type="character" w:customStyle="1" w:styleId="Heading1Char">
    <w:name w:val="Heading 1 Char"/>
    <w:basedOn w:val="DefaultParagraphFont"/>
    <w:link w:val="Heading1"/>
    <w:rsid w:val="00DE4DA5"/>
    <w:rPr>
      <w:rFonts w:asciiTheme="majorBidi" w:eastAsiaTheme="majorEastAsia" w:hAnsiTheme="majorBidi" w:cstheme="majorBidi"/>
      <w:b/>
      <w:sz w:val="32"/>
      <w:szCs w:val="32"/>
      <w:u w:val="single"/>
      <w:lang w:eastAsia="zh-CN"/>
    </w:rPr>
  </w:style>
  <w:style w:type="paragraph" w:styleId="Title">
    <w:name w:val="Title"/>
    <w:basedOn w:val="Normal"/>
    <w:next w:val="Normal"/>
    <w:link w:val="TitleChar"/>
    <w:qFormat/>
    <w:rsid w:val="006D5AC9"/>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6D5AC9"/>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8D5CE9"/>
    <w:pPr>
      <w:numPr>
        <w:ilvl w:val="1"/>
      </w:numPr>
      <w:spacing w:after="160"/>
    </w:pPr>
    <w:rPr>
      <w:rFonts w:asciiTheme="majorBidi" w:eastAsiaTheme="minorEastAsia" w:hAnsiTheme="majorBidi" w:cstheme="minorBidi"/>
      <w:color w:val="000000" w:themeColor="text1"/>
      <w:spacing w:val="15"/>
      <w:szCs w:val="22"/>
    </w:rPr>
  </w:style>
  <w:style w:type="character" w:customStyle="1" w:styleId="SubtitleChar">
    <w:name w:val="Subtitle Char"/>
    <w:basedOn w:val="DefaultParagraphFont"/>
    <w:link w:val="Subtitle"/>
    <w:rsid w:val="008D5CE9"/>
    <w:rPr>
      <w:rFonts w:asciiTheme="majorBidi" w:eastAsiaTheme="minorEastAsia" w:hAnsiTheme="majorBidi" w:cstheme="minorBidi"/>
      <w:color w:val="000000" w:themeColor="text1"/>
      <w:spacing w:val="15"/>
      <w:sz w:val="22"/>
      <w:szCs w:val="22"/>
      <w:lang w:eastAsia="zh-CN"/>
    </w:rPr>
  </w:style>
  <w:style w:type="character" w:styleId="CommentReference">
    <w:name w:val="annotation reference"/>
    <w:basedOn w:val="DefaultParagraphFont"/>
    <w:rsid w:val="00142E73"/>
    <w:rPr>
      <w:sz w:val="16"/>
      <w:szCs w:val="16"/>
    </w:rPr>
  </w:style>
  <w:style w:type="paragraph" w:styleId="CommentText">
    <w:name w:val="annotation text"/>
    <w:basedOn w:val="Normal"/>
    <w:link w:val="CommentTextChar"/>
    <w:rsid w:val="00142E73"/>
    <w:rPr>
      <w:sz w:val="20"/>
      <w:szCs w:val="20"/>
    </w:rPr>
  </w:style>
  <w:style w:type="character" w:customStyle="1" w:styleId="CommentTextChar">
    <w:name w:val="Comment Text Char"/>
    <w:basedOn w:val="DefaultParagraphFont"/>
    <w:link w:val="CommentText"/>
    <w:rsid w:val="00142E73"/>
    <w:rPr>
      <w:rFonts w:ascii="Times" w:eastAsia="Times" w:hAnsi="Times" w:cs="Times"/>
      <w:lang w:eastAsia="zh-CN"/>
    </w:rPr>
  </w:style>
  <w:style w:type="paragraph" w:styleId="CommentSubject">
    <w:name w:val="annotation subject"/>
    <w:basedOn w:val="CommentText"/>
    <w:next w:val="CommentText"/>
    <w:link w:val="CommentSubjectChar"/>
    <w:rsid w:val="00142E73"/>
    <w:rPr>
      <w:b/>
      <w:bCs/>
    </w:rPr>
  </w:style>
  <w:style w:type="character" w:customStyle="1" w:styleId="CommentSubjectChar">
    <w:name w:val="Comment Subject Char"/>
    <w:basedOn w:val="CommentTextChar"/>
    <w:link w:val="CommentSubject"/>
    <w:rsid w:val="00142E73"/>
    <w:rPr>
      <w:rFonts w:ascii="Times" w:eastAsia="Times" w:hAnsi="Times" w:cs="Times"/>
      <w:b/>
      <w:bCs/>
      <w:lang w:eastAsia="zh-CN"/>
    </w:rPr>
  </w:style>
  <w:style w:type="paragraph" w:styleId="BalloonText">
    <w:name w:val="Balloon Text"/>
    <w:basedOn w:val="Normal"/>
    <w:link w:val="BalloonTextChar"/>
    <w:rsid w:val="00142E73"/>
    <w:rPr>
      <w:rFonts w:ascii="Segoe UI" w:hAnsi="Segoe UI" w:cs="Segoe UI"/>
      <w:sz w:val="18"/>
      <w:szCs w:val="18"/>
    </w:rPr>
  </w:style>
  <w:style w:type="character" w:customStyle="1" w:styleId="BalloonTextChar">
    <w:name w:val="Balloon Text Char"/>
    <w:basedOn w:val="DefaultParagraphFont"/>
    <w:link w:val="BalloonText"/>
    <w:rsid w:val="00142E73"/>
    <w:rPr>
      <w:rFonts w:ascii="Segoe UI" w:eastAsia="Times"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node/190291" TargetMode="External"/><Relationship Id="rId13" Type="http://schemas.openxmlformats.org/officeDocument/2006/relationships/hyperlink" Target="https://kiswahili.ku.edu/sites/kiswahili/files/documents/lessons/lesson_4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ngmedia.fivecolleges.edu/node/190291" TargetMode="External"/><Relationship Id="rId12" Type="http://schemas.openxmlformats.org/officeDocument/2006/relationships/hyperlink" Target="https://kiswahili.ku.edu/sites/kiswahili/files/documents/lessons/lesson_64.pdf" TargetMode="External"/><Relationship Id="rId17" Type="http://schemas.openxmlformats.org/officeDocument/2006/relationships/hyperlink" Target="https://langmedia.fivecolleges.edu/culturetalk-subtopics/Tanzania/195/Advice-for-Travelers" TargetMode="External"/><Relationship Id="rId2" Type="http://schemas.openxmlformats.org/officeDocument/2006/relationships/styles" Target="styles.xml"/><Relationship Id="rId16" Type="http://schemas.openxmlformats.org/officeDocument/2006/relationships/hyperlink" Target="http://langmedia.fivecolleges.edu/culturetalk/tanzania/tz_places_advice.html" TargetMode="Externa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11" Type="http://schemas.openxmlformats.org/officeDocument/2006/relationships/hyperlink" Target="https://kiswahili.ku.edu/sites/kiswahili/files/documents/lessons/lesson_42.pdf" TargetMode="External"/><Relationship Id="rId5" Type="http://schemas.openxmlformats.org/officeDocument/2006/relationships/hyperlink" Target="http://langmedia.fivecolleges.edu/swahili" TargetMode="External"/><Relationship Id="rId15" Type="http://schemas.openxmlformats.org/officeDocument/2006/relationships/hyperlink" Target="https://langmedia.fivecolleges.edu/culturetalk-subtopics/Tanzania/195/Advice-for-Travelers" TargetMode="External"/><Relationship Id="rId10" Type="http://schemas.openxmlformats.org/officeDocument/2006/relationships/hyperlink" Target="https://langmedia.fivecolleges.edu/culturetalk-subtopics/Tanzania/195/Advice-for-Travel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ngmedia.fivecolleges.edu/culturetalk-subtopics/Tanzania/195/Advice-for-Travelers" TargetMode="External"/><Relationship Id="rId14" Type="http://schemas.openxmlformats.org/officeDocument/2006/relationships/hyperlink" Target="https://kiswahili.ku.edu/sites/kiswahili/files/documents/lessons/lesson_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3</Pages>
  <Words>688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Five College Mentored Swahili Study Guide 29 and ¾</vt:lpstr>
    </vt:vector>
  </TitlesOfParts>
  <Company>University of Massachusetts</Company>
  <LinksUpToDate>false</LinksUpToDate>
  <CharactersWithSpaces>5287</CharactersWithSpaces>
  <SharedDoc>false</SharedDoc>
  <HLinks>
    <vt:vector size="18" baseType="variant">
      <vt:variant>
        <vt:i4>8257586</vt:i4>
      </vt:variant>
      <vt:variant>
        <vt:i4>6</vt:i4>
      </vt:variant>
      <vt:variant>
        <vt:i4>0</vt:i4>
      </vt:variant>
      <vt:variant>
        <vt:i4>5</vt:i4>
      </vt:variant>
      <vt:variant>
        <vt:lpwstr>http://langmedia.fivecolleges.edu/culturetalk/tanzania/tz_places_advice.html</vt:lpwstr>
      </vt:variant>
      <vt:variant>
        <vt:lpwstr/>
      </vt:variant>
      <vt:variant>
        <vt:i4>5046389</vt:i4>
      </vt:variant>
      <vt:variant>
        <vt:i4>3</vt:i4>
      </vt:variant>
      <vt:variant>
        <vt:i4>0</vt:i4>
      </vt:variant>
      <vt:variant>
        <vt:i4>5</vt:i4>
      </vt:variant>
      <vt:variant>
        <vt:lpwstr>https://kiswahili.ku.edu/sites/kiswahili/files/documents/lessons/lesson_64.pdf</vt:lpwstr>
      </vt:variant>
      <vt:variant>
        <vt:lpwstr/>
      </vt: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 29 and ¾</dc:title>
  <dc:subject/>
  <dc:creator>fcprojects</dc:creator>
  <cp:keywords/>
  <dc:description/>
  <cp:lastModifiedBy>Karla Carruth</cp:lastModifiedBy>
  <cp:revision>19</cp:revision>
  <dcterms:created xsi:type="dcterms:W3CDTF">2023-01-20T19:05:00Z</dcterms:created>
  <dcterms:modified xsi:type="dcterms:W3CDTF">2023-07-05T14:39:00Z</dcterms:modified>
</cp:coreProperties>
</file>