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CF4" w:rsidRDefault="00641CF4" w:rsidP="00617DA5">
      <w:pPr>
        <w:pStyle w:val="Title"/>
        <w:spacing w:line="276" w:lineRule="auto"/>
        <w:rPr>
          <w:b w:val="0"/>
        </w:rPr>
      </w:pPr>
      <w:r>
        <w:t>Mentored Persian Study Guide 26</w:t>
      </w:r>
    </w:p>
    <w:p w:rsidR="00641CF4" w:rsidRPr="00090337" w:rsidRDefault="00641CF4" w:rsidP="00617DA5">
      <w:pPr>
        <w:pStyle w:val="Subtitle"/>
        <w:spacing w:after="120" w:line="276" w:lineRule="auto"/>
      </w:pPr>
      <w:r>
        <w:t>Five College Center for World</w:t>
      </w:r>
      <w:r w:rsidR="00A37108">
        <w:t xml:space="preserve"> Languages</w:t>
      </w:r>
      <w:r w:rsidR="00A37108">
        <w:tab/>
      </w:r>
      <w:r w:rsidR="00A37108">
        <w:tab/>
      </w:r>
      <w:r w:rsidR="00617DA5">
        <w:tab/>
      </w:r>
      <w:r w:rsidR="00617DA5">
        <w:tab/>
      </w:r>
      <w:r w:rsidR="00617DA5">
        <w:tab/>
      </w:r>
      <w:r w:rsidR="00A37108">
        <w:t xml:space="preserve">Version: </w:t>
      </w:r>
      <w:r w:rsidR="00090337">
        <w:t>July 2023</w:t>
      </w:r>
    </w:p>
    <w:p w:rsidR="00A40E30" w:rsidRPr="00715894" w:rsidRDefault="00A40E30" w:rsidP="00617DA5">
      <w:pPr>
        <w:pStyle w:val="Heading1"/>
        <w:spacing w:before="0" w:after="120" w:line="276" w:lineRule="auto"/>
        <w:rPr>
          <w:b w:val="0"/>
        </w:rPr>
      </w:pPr>
      <w:r w:rsidRPr="00715894">
        <w:t>Materials</w:t>
      </w:r>
      <w:r w:rsidR="00090337">
        <w:rPr>
          <w:b w:val="0"/>
        </w:rPr>
        <w:t xml:space="preserve"> </w:t>
      </w:r>
      <w:r w:rsidR="00090337" w:rsidRPr="00617DA5">
        <w:rPr>
          <w:bCs/>
        </w:rPr>
        <w:t>for This Study Guide</w:t>
      </w:r>
    </w:p>
    <w:p w:rsidR="00090337" w:rsidRDefault="003F372C" w:rsidP="00617DA5">
      <w:pPr>
        <w:numPr>
          <w:ilvl w:val="0"/>
          <w:numId w:val="1"/>
        </w:numPr>
        <w:spacing w:line="276" w:lineRule="auto"/>
        <w:rPr>
          <w:rFonts w:ascii="Times New Roman" w:hAnsi="Times New Roman" w:cs="Times New Roman"/>
          <w:sz w:val="22"/>
          <w:szCs w:val="22"/>
          <w:lang w:val="en"/>
        </w:rPr>
      </w:pPr>
      <w:r w:rsidRPr="005546C2">
        <w:rPr>
          <w:rFonts w:ascii="Times New Roman" w:hAnsi="Times New Roman" w:cs="Times New Roman"/>
          <w:i/>
          <w:iCs/>
          <w:sz w:val="22"/>
          <w:szCs w:val="22"/>
          <w:lang w:val="en"/>
        </w:rPr>
        <w:t>Five College Persian Manual III</w:t>
      </w:r>
    </w:p>
    <w:p w:rsidR="003F372C" w:rsidRDefault="003F372C" w:rsidP="00617DA5">
      <w:pPr>
        <w:numPr>
          <w:ilvl w:val="1"/>
          <w:numId w:val="1"/>
        </w:numPr>
        <w:spacing w:line="276" w:lineRule="auto"/>
        <w:rPr>
          <w:rFonts w:ascii="Times New Roman" w:hAnsi="Times New Roman" w:cs="Times New Roman"/>
          <w:sz w:val="22"/>
          <w:szCs w:val="22"/>
          <w:lang w:val="en"/>
        </w:rPr>
      </w:pPr>
      <w:r>
        <w:rPr>
          <w:rFonts w:ascii="Times New Roman" w:hAnsi="Times New Roman" w:cs="Times New Roman"/>
          <w:sz w:val="22"/>
          <w:szCs w:val="22"/>
          <w:lang w:val="en"/>
        </w:rPr>
        <w:t>Lesson 26</w:t>
      </w:r>
      <w:r w:rsidR="00090337">
        <w:rPr>
          <w:rFonts w:ascii="Times New Roman" w:hAnsi="Times New Roman" w:cs="Times New Roman"/>
          <w:sz w:val="22"/>
          <w:szCs w:val="22"/>
          <w:lang w:val="en"/>
        </w:rPr>
        <w:t>, pp. 27-32</w:t>
      </w:r>
    </w:p>
    <w:p w:rsidR="00941490" w:rsidRDefault="00090337" w:rsidP="00617DA5">
      <w:pPr>
        <w:numPr>
          <w:ilvl w:val="0"/>
          <w:numId w:val="1"/>
        </w:numPr>
        <w:spacing w:line="276" w:lineRule="auto"/>
        <w:rPr>
          <w:rFonts w:ascii="Times New Roman" w:hAnsi="Times New Roman" w:cs="Times New Roman"/>
          <w:sz w:val="22"/>
          <w:szCs w:val="22"/>
          <w:lang w:val="en"/>
        </w:rPr>
      </w:pPr>
      <w:r>
        <w:rPr>
          <w:rFonts w:ascii="Times New Roman" w:hAnsi="Times New Roman" w:cs="Times New Roman"/>
          <w:sz w:val="22"/>
          <w:szCs w:val="22"/>
          <w:lang w:val="en"/>
        </w:rPr>
        <w:t xml:space="preserve">University of Texas </w:t>
      </w:r>
      <w:r w:rsidRPr="00090337">
        <w:rPr>
          <w:rFonts w:ascii="Times New Roman" w:hAnsi="Times New Roman" w:cs="Times New Roman"/>
          <w:i/>
          <w:iCs/>
          <w:sz w:val="22"/>
          <w:szCs w:val="22"/>
          <w:lang w:val="en"/>
        </w:rPr>
        <w:t>Persian Grammar</w:t>
      </w:r>
      <w:r>
        <w:rPr>
          <w:rFonts w:ascii="Times New Roman" w:hAnsi="Times New Roman" w:cs="Times New Roman"/>
          <w:sz w:val="22"/>
          <w:szCs w:val="22"/>
          <w:lang w:val="en"/>
        </w:rPr>
        <w:t xml:space="preserve"> Website</w:t>
      </w:r>
    </w:p>
    <w:p w:rsidR="00090337" w:rsidRPr="00617DA5" w:rsidRDefault="004F49ED" w:rsidP="00617DA5">
      <w:pPr>
        <w:numPr>
          <w:ilvl w:val="1"/>
          <w:numId w:val="1"/>
        </w:numPr>
        <w:spacing w:line="276" w:lineRule="auto"/>
        <w:rPr>
          <w:rStyle w:val="Hyperlink"/>
          <w:rFonts w:ascii="Times New Roman" w:hAnsi="Times New Roman" w:cs="Times New Roman"/>
          <w:color w:val="auto"/>
          <w:sz w:val="22"/>
          <w:szCs w:val="22"/>
          <w:u w:val="none"/>
          <w:lang w:val="en"/>
        </w:rPr>
      </w:pPr>
      <w:hyperlink r:id="rId5" w:history="1">
        <w:r w:rsidR="00090337" w:rsidRPr="00941490">
          <w:rPr>
            <w:rStyle w:val="Hyperlink"/>
            <w:rFonts w:ascii="Times New Roman" w:hAnsi="Times New Roman" w:cs="Times New Roman"/>
            <w:i/>
            <w:iCs/>
            <w:sz w:val="22"/>
            <w:szCs w:val="22"/>
            <w:lang w:val="en"/>
          </w:rPr>
          <w:t>Prepositions</w:t>
        </w:r>
      </w:hyperlink>
    </w:p>
    <w:p w:rsidR="00617DA5" w:rsidRPr="00DD0652" w:rsidRDefault="004F49ED" w:rsidP="00617DA5">
      <w:pPr>
        <w:numPr>
          <w:ilvl w:val="0"/>
          <w:numId w:val="1"/>
        </w:numPr>
        <w:spacing w:line="276" w:lineRule="auto"/>
        <w:rPr>
          <w:rFonts w:ascii="Times New Roman" w:hAnsi="Times New Roman" w:cs="Times New Roman"/>
          <w:sz w:val="22"/>
          <w:szCs w:val="22"/>
        </w:rPr>
      </w:pPr>
      <w:hyperlink r:id="rId6" w:history="1">
        <w:r w:rsidR="00617DA5" w:rsidRPr="00DD0652">
          <w:rPr>
            <w:rStyle w:val="Hyperlink"/>
            <w:color w:val="4472C4" w:themeColor="accent1"/>
            <w:sz w:val="22"/>
            <w:szCs w:val="22"/>
          </w:rPr>
          <w:t>Persian Dictation Exercises</w:t>
        </w:r>
      </w:hyperlink>
    </w:p>
    <w:p w:rsidR="00617DA5" w:rsidRPr="00617DA5" w:rsidRDefault="00617DA5" w:rsidP="00617DA5">
      <w:pPr>
        <w:numPr>
          <w:ilvl w:val="1"/>
          <w:numId w:val="1"/>
        </w:numPr>
        <w:spacing w:after="120" w:line="276" w:lineRule="auto"/>
        <w:rPr>
          <w:rFonts w:ascii="Times New Roman" w:hAnsi="Times New Roman" w:cs="Times New Roman"/>
          <w:sz w:val="22"/>
          <w:szCs w:val="22"/>
        </w:rPr>
      </w:pPr>
      <w:r w:rsidRPr="00DD0652">
        <w:rPr>
          <w:rFonts w:ascii="Times New Roman" w:hAnsi="Times New Roman" w:cs="Times New Roman"/>
          <w:sz w:val="22"/>
          <w:szCs w:val="22"/>
          <w:lang w:val="en"/>
        </w:rPr>
        <w:t>Dictation</w:t>
      </w:r>
      <w:r>
        <w:rPr>
          <w:rFonts w:ascii="Times New Roman" w:hAnsi="Times New Roman" w:cs="Times New Roman"/>
          <w:sz w:val="22"/>
          <w:szCs w:val="22"/>
          <w:lang w:val="en"/>
        </w:rPr>
        <w:t xml:space="preserve">s </w:t>
      </w:r>
      <w:r>
        <w:rPr>
          <w:rFonts w:ascii="Times New Roman" w:hAnsi="Times New Roman" w:cs="Times New Roman"/>
          <w:b/>
          <w:bCs/>
          <w:sz w:val="22"/>
          <w:szCs w:val="22"/>
          <w:lang w:val="en"/>
        </w:rPr>
        <w:t xml:space="preserve">26a </w:t>
      </w:r>
      <w:r>
        <w:rPr>
          <w:rFonts w:ascii="Times New Roman" w:hAnsi="Times New Roman" w:cs="Times New Roman"/>
          <w:sz w:val="22"/>
          <w:szCs w:val="22"/>
          <w:lang w:val="en"/>
        </w:rPr>
        <w:t xml:space="preserve">and </w:t>
      </w:r>
      <w:r>
        <w:rPr>
          <w:rFonts w:ascii="Times New Roman" w:hAnsi="Times New Roman" w:cs="Times New Roman"/>
          <w:b/>
          <w:bCs/>
          <w:sz w:val="22"/>
          <w:szCs w:val="22"/>
          <w:lang w:val="en"/>
        </w:rPr>
        <w:t>26b</w:t>
      </w:r>
    </w:p>
    <w:p w:rsidR="00A40E30" w:rsidRDefault="00A40E30" w:rsidP="00617DA5">
      <w:pPr>
        <w:pStyle w:val="Heading1"/>
        <w:spacing w:before="0" w:after="120" w:line="276" w:lineRule="auto"/>
      </w:pPr>
      <w:r w:rsidRPr="00A571CD">
        <w:t>Assignments for Independent Study</w:t>
      </w:r>
    </w:p>
    <w:p w:rsidR="00617DA5" w:rsidRPr="00617DA5" w:rsidRDefault="00617DA5" w:rsidP="00617DA5">
      <w:pPr>
        <w:pStyle w:val="Heading2"/>
        <w:spacing w:before="0" w:after="120" w:line="276" w:lineRule="auto"/>
      </w:pPr>
      <w:r>
        <w:t>Prepositions and Giving Addresses</w:t>
      </w:r>
    </w:p>
    <w:p w:rsidR="00027517" w:rsidRDefault="00027517" w:rsidP="00617DA5">
      <w:pPr>
        <w:numPr>
          <w:ilvl w:val="0"/>
          <w:numId w:val="1"/>
        </w:numPr>
        <w:spacing w:after="120" w:line="276" w:lineRule="auto"/>
        <w:rPr>
          <w:sz w:val="22"/>
          <w:szCs w:val="22"/>
        </w:rPr>
      </w:pPr>
      <w:r>
        <w:rPr>
          <w:sz w:val="22"/>
          <w:szCs w:val="22"/>
        </w:rPr>
        <w:t xml:space="preserve">Read </w:t>
      </w:r>
      <w:hyperlink r:id="rId7" w:history="1">
        <w:r w:rsidR="00090337" w:rsidRPr="00941490">
          <w:rPr>
            <w:rStyle w:val="Hyperlink"/>
            <w:rFonts w:ascii="Times New Roman" w:hAnsi="Times New Roman" w:cs="Times New Roman"/>
            <w:i/>
            <w:iCs/>
            <w:sz w:val="22"/>
            <w:szCs w:val="22"/>
            <w:lang w:val="en"/>
          </w:rPr>
          <w:t>Prepositions</w:t>
        </w:r>
      </w:hyperlink>
      <w:r w:rsidR="00090337">
        <w:rPr>
          <w:sz w:val="22"/>
          <w:szCs w:val="22"/>
        </w:rPr>
        <w:t xml:space="preserve"> carefully.</w:t>
      </w:r>
      <w:r>
        <w:rPr>
          <w:sz w:val="22"/>
          <w:szCs w:val="22"/>
        </w:rPr>
        <w:t xml:space="preserve"> If necessary</w:t>
      </w:r>
      <w:r w:rsidR="00090337">
        <w:rPr>
          <w:sz w:val="22"/>
          <w:szCs w:val="22"/>
        </w:rPr>
        <w:t>,</w:t>
      </w:r>
      <w:r>
        <w:rPr>
          <w:sz w:val="22"/>
          <w:szCs w:val="22"/>
        </w:rPr>
        <w:t xml:space="preserve"> go back to </w:t>
      </w:r>
      <w:r w:rsidR="00617DA5" w:rsidRPr="00617DA5">
        <w:rPr>
          <w:i/>
          <w:iCs/>
          <w:sz w:val="22"/>
          <w:szCs w:val="22"/>
        </w:rPr>
        <w:t>Persian Manual III</w:t>
      </w:r>
      <w:r w:rsidR="00617DA5">
        <w:rPr>
          <w:sz w:val="22"/>
          <w:szCs w:val="22"/>
        </w:rPr>
        <w:t xml:space="preserve">, </w:t>
      </w:r>
      <w:r w:rsidR="00090337">
        <w:rPr>
          <w:sz w:val="22"/>
          <w:szCs w:val="22"/>
        </w:rPr>
        <w:t>L</w:t>
      </w:r>
      <w:r>
        <w:rPr>
          <w:sz w:val="22"/>
          <w:szCs w:val="22"/>
        </w:rPr>
        <w:t xml:space="preserve">esson 25 to review the materials about prepositions in Farsi. </w:t>
      </w:r>
    </w:p>
    <w:p w:rsidR="00090337" w:rsidRDefault="00090337" w:rsidP="00617DA5">
      <w:pPr>
        <w:numPr>
          <w:ilvl w:val="0"/>
          <w:numId w:val="1"/>
        </w:numPr>
        <w:spacing w:after="120" w:line="276" w:lineRule="auto"/>
        <w:rPr>
          <w:sz w:val="22"/>
          <w:szCs w:val="22"/>
        </w:rPr>
      </w:pPr>
      <w:r>
        <w:rPr>
          <w:sz w:val="22"/>
          <w:szCs w:val="22"/>
        </w:rPr>
        <w:t xml:space="preserve">Study the vocabulary in </w:t>
      </w:r>
      <w:r w:rsidRPr="00175C7E">
        <w:rPr>
          <w:i/>
          <w:iCs/>
          <w:sz w:val="22"/>
          <w:szCs w:val="22"/>
        </w:rPr>
        <w:t>Persian</w:t>
      </w:r>
      <w:r>
        <w:rPr>
          <w:sz w:val="22"/>
          <w:szCs w:val="22"/>
        </w:rPr>
        <w:t xml:space="preserve"> </w:t>
      </w:r>
      <w:r w:rsidRPr="00175C7E">
        <w:rPr>
          <w:i/>
          <w:iCs/>
          <w:sz w:val="22"/>
          <w:szCs w:val="22"/>
        </w:rPr>
        <w:t>Manual</w:t>
      </w:r>
      <w:r>
        <w:rPr>
          <w:i/>
          <w:iCs/>
          <w:sz w:val="22"/>
          <w:szCs w:val="22"/>
        </w:rPr>
        <w:t xml:space="preserve"> III</w:t>
      </w:r>
      <w:r>
        <w:rPr>
          <w:sz w:val="22"/>
          <w:szCs w:val="22"/>
        </w:rPr>
        <w:t xml:space="preserve">, Lesson 26, Section III, pp. 27-28. </w:t>
      </w:r>
    </w:p>
    <w:p w:rsidR="00027517" w:rsidRDefault="00617DA5" w:rsidP="00617DA5">
      <w:pPr>
        <w:numPr>
          <w:ilvl w:val="0"/>
          <w:numId w:val="1"/>
        </w:numPr>
        <w:spacing w:after="120" w:line="276" w:lineRule="auto"/>
        <w:rPr>
          <w:sz w:val="22"/>
          <w:szCs w:val="22"/>
        </w:rPr>
      </w:pPr>
      <w:r>
        <w:rPr>
          <w:sz w:val="22"/>
          <w:szCs w:val="22"/>
        </w:rPr>
        <w:t xml:space="preserve">Study the graphics and passages in </w:t>
      </w:r>
      <w:r w:rsidRPr="00175C7E">
        <w:rPr>
          <w:i/>
          <w:iCs/>
          <w:sz w:val="22"/>
          <w:szCs w:val="22"/>
        </w:rPr>
        <w:t>Persian</w:t>
      </w:r>
      <w:r>
        <w:rPr>
          <w:sz w:val="22"/>
          <w:szCs w:val="22"/>
        </w:rPr>
        <w:t xml:space="preserve"> </w:t>
      </w:r>
      <w:r w:rsidRPr="00175C7E">
        <w:rPr>
          <w:i/>
          <w:iCs/>
          <w:sz w:val="22"/>
          <w:szCs w:val="22"/>
        </w:rPr>
        <w:t>Manual</w:t>
      </w:r>
      <w:r>
        <w:rPr>
          <w:i/>
          <w:iCs/>
          <w:sz w:val="22"/>
          <w:szCs w:val="22"/>
        </w:rPr>
        <w:t xml:space="preserve"> III</w:t>
      </w:r>
      <w:r>
        <w:rPr>
          <w:sz w:val="22"/>
          <w:szCs w:val="22"/>
        </w:rPr>
        <w:t>, Lesson 26, Section I-III. Note any new constructions and places where you have a hard time understanding. Single those areas out for study before going over it again.</w:t>
      </w:r>
    </w:p>
    <w:p w:rsidR="00617DA5" w:rsidRDefault="00617DA5" w:rsidP="00617DA5">
      <w:pPr>
        <w:widowControl w:val="0"/>
        <w:numPr>
          <w:ilvl w:val="1"/>
          <w:numId w:val="1"/>
        </w:numPr>
        <w:autoSpaceDE w:val="0"/>
        <w:autoSpaceDN w:val="0"/>
        <w:adjustRightInd w:val="0"/>
        <w:spacing w:after="120" w:line="276" w:lineRule="auto"/>
        <w:rPr>
          <w:rFonts w:ascii="Times New Roman" w:hAnsi="Times New Roman"/>
          <w:sz w:val="22"/>
          <w:szCs w:val="22"/>
        </w:rPr>
      </w:pPr>
      <w:r>
        <w:rPr>
          <w:rFonts w:ascii="Times New Roman" w:hAnsi="Times New Roman"/>
          <w:b/>
          <w:bCs/>
          <w:sz w:val="22"/>
          <w:szCs w:val="22"/>
        </w:rPr>
        <w:t xml:space="preserve">HAND IN: </w:t>
      </w:r>
      <w:r>
        <w:rPr>
          <w:rFonts w:ascii="Times New Roman" w:hAnsi="Times New Roman"/>
          <w:sz w:val="22"/>
          <w:szCs w:val="22"/>
        </w:rPr>
        <w:t>Exercises 1-5</w:t>
      </w:r>
      <w:r w:rsidR="005952E0">
        <w:rPr>
          <w:rFonts w:ascii="Times New Roman" w:hAnsi="Times New Roman"/>
          <w:sz w:val="22"/>
          <w:szCs w:val="22"/>
        </w:rPr>
        <w:t xml:space="preserve"> in</w:t>
      </w:r>
      <w:r>
        <w:rPr>
          <w:rFonts w:ascii="Times New Roman" w:hAnsi="Times New Roman"/>
          <w:sz w:val="22"/>
          <w:szCs w:val="22"/>
        </w:rPr>
        <w:t xml:space="preserve"> </w:t>
      </w:r>
      <w:r w:rsidRPr="00241034">
        <w:rPr>
          <w:rFonts w:ascii="Times New Roman" w:hAnsi="Times New Roman"/>
          <w:i/>
          <w:iCs/>
          <w:sz w:val="22"/>
          <w:szCs w:val="22"/>
        </w:rPr>
        <w:t>Persian Manual III</w:t>
      </w:r>
      <w:r>
        <w:rPr>
          <w:rFonts w:ascii="Times New Roman" w:hAnsi="Times New Roman"/>
          <w:sz w:val="22"/>
          <w:szCs w:val="22"/>
        </w:rPr>
        <w:t>, Lesson 26.</w:t>
      </w:r>
    </w:p>
    <w:p w:rsidR="00617DA5" w:rsidRPr="009B237A" w:rsidRDefault="00617DA5" w:rsidP="00617DA5">
      <w:pPr>
        <w:numPr>
          <w:ilvl w:val="1"/>
          <w:numId w:val="1"/>
        </w:numPr>
        <w:spacing w:after="120" w:line="276" w:lineRule="auto"/>
        <w:rPr>
          <w:rFonts w:ascii="Times New Roman" w:hAnsi="Times New Roman"/>
          <w:sz w:val="22"/>
          <w:szCs w:val="22"/>
        </w:rPr>
      </w:pPr>
      <w:r>
        <w:rPr>
          <w:b/>
          <w:bCs/>
          <w:sz w:val="22"/>
          <w:szCs w:val="22"/>
        </w:rPr>
        <w:t xml:space="preserve">HAND IN: </w:t>
      </w:r>
      <w:r>
        <w:rPr>
          <w:sz w:val="22"/>
          <w:szCs w:val="22"/>
        </w:rPr>
        <w:t xml:space="preserve">Write a dialogue between an American expat and a local Iranian in Tehran. The American needs to know the addresses and locations of some important places like a market, places to buy clothes, etc. The local gives directions. Be sure to include proper greetings and partings. Write at least 20 sentences. </w:t>
      </w:r>
    </w:p>
    <w:p w:rsidR="00617DA5" w:rsidRPr="00175C7E" w:rsidRDefault="00617DA5" w:rsidP="00617DA5">
      <w:pPr>
        <w:numPr>
          <w:ilvl w:val="1"/>
          <w:numId w:val="1"/>
        </w:numPr>
        <w:spacing w:after="120" w:line="276" w:lineRule="auto"/>
        <w:rPr>
          <w:rFonts w:ascii="Times New Roman" w:hAnsi="Times New Roman"/>
          <w:sz w:val="22"/>
          <w:szCs w:val="22"/>
        </w:rPr>
      </w:pPr>
      <w:r>
        <w:rPr>
          <w:b/>
          <w:bCs/>
          <w:sz w:val="22"/>
          <w:szCs w:val="22"/>
        </w:rPr>
        <w:t xml:space="preserve">HAND IN: </w:t>
      </w:r>
      <w:r>
        <w:rPr>
          <w:sz w:val="22"/>
          <w:szCs w:val="22"/>
        </w:rPr>
        <w:t>Write a passage answering this question with your opinion and a couple of supporting thoughts: which one is better, money or knowledge? Write at least 15 sentences</w:t>
      </w:r>
      <w:r w:rsidRPr="00175C7E">
        <w:rPr>
          <w:sz w:val="22"/>
          <w:szCs w:val="22"/>
        </w:rPr>
        <w:t xml:space="preserve"> </w:t>
      </w:r>
      <w:r>
        <w:rPr>
          <w:sz w:val="22"/>
          <w:szCs w:val="22"/>
        </w:rPr>
        <w:t xml:space="preserve">– refer to </w:t>
      </w:r>
      <w:r w:rsidRPr="00175C7E">
        <w:rPr>
          <w:i/>
          <w:iCs/>
          <w:sz w:val="22"/>
          <w:szCs w:val="22"/>
        </w:rPr>
        <w:t>Persian</w:t>
      </w:r>
      <w:r>
        <w:rPr>
          <w:sz w:val="22"/>
          <w:szCs w:val="22"/>
        </w:rPr>
        <w:t xml:space="preserve"> </w:t>
      </w:r>
      <w:r w:rsidRPr="00175C7E">
        <w:rPr>
          <w:i/>
          <w:iCs/>
          <w:sz w:val="22"/>
          <w:szCs w:val="22"/>
        </w:rPr>
        <w:t>Manual</w:t>
      </w:r>
      <w:r>
        <w:rPr>
          <w:i/>
          <w:iCs/>
          <w:sz w:val="22"/>
          <w:szCs w:val="22"/>
        </w:rPr>
        <w:t xml:space="preserve"> III</w:t>
      </w:r>
      <w:r>
        <w:rPr>
          <w:sz w:val="22"/>
          <w:szCs w:val="22"/>
        </w:rPr>
        <w:t xml:space="preserve">, Lesson 26, Section II. </w:t>
      </w:r>
    </w:p>
    <w:p w:rsidR="00617DA5" w:rsidRPr="00204898" w:rsidRDefault="00617DA5" w:rsidP="00617DA5">
      <w:pPr>
        <w:pStyle w:val="Heading2"/>
        <w:spacing w:before="0" w:after="120" w:line="276" w:lineRule="auto"/>
      </w:pPr>
      <w:r>
        <w:t>Practicing Listening and Writing</w:t>
      </w:r>
    </w:p>
    <w:p w:rsidR="00617DA5" w:rsidRDefault="00617DA5" w:rsidP="00617DA5">
      <w:pPr>
        <w:numPr>
          <w:ilvl w:val="0"/>
          <w:numId w:val="1"/>
        </w:numPr>
        <w:spacing w:after="120" w:line="276" w:lineRule="auto"/>
        <w:rPr>
          <w:rFonts w:ascii="Times New Roman" w:hAnsi="Times New Roman"/>
          <w:sz w:val="22"/>
          <w:szCs w:val="22"/>
        </w:rPr>
      </w:pPr>
      <w:r>
        <w:rPr>
          <w:rFonts w:ascii="Times New Roman" w:hAnsi="Times New Roman"/>
          <w:sz w:val="22"/>
          <w:szCs w:val="22"/>
        </w:rPr>
        <w:t xml:space="preserve">Go to </w:t>
      </w:r>
      <w:hyperlink r:id="rId8" w:history="1">
        <w:r>
          <w:rPr>
            <w:rStyle w:val="Hyperlink"/>
            <w:color w:val="4472C4" w:themeColor="accent1"/>
            <w:sz w:val="22"/>
            <w:szCs w:val="22"/>
          </w:rPr>
          <w:t>Persian Dictation Exercises</w:t>
        </w:r>
      </w:hyperlink>
      <w:r>
        <w:rPr>
          <w:rFonts w:ascii="Times New Roman" w:hAnsi="Times New Roman"/>
          <w:sz w:val="22"/>
          <w:szCs w:val="22"/>
        </w:rPr>
        <w:t xml:space="preserve">. </w:t>
      </w:r>
    </w:p>
    <w:p w:rsidR="00617DA5" w:rsidRPr="00617DA5" w:rsidRDefault="00617DA5" w:rsidP="00617DA5">
      <w:pPr>
        <w:numPr>
          <w:ilvl w:val="1"/>
          <w:numId w:val="1"/>
        </w:numPr>
        <w:spacing w:after="120" w:line="276" w:lineRule="auto"/>
        <w:rPr>
          <w:rFonts w:ascii="Times New Roman" w:hAnsi="Times New Roman"/>
          <w:sz w:val="22"/>
          <w:szCs w:val="22"/>
        </w:rPr>
      </w:pPr>
      <w:r>
        <w:rPr>
          <w:rFonts w:ascii="Times New Roman" w:hAnsi="Times New Roman"/>
          <w:b/>
          <w:bCs/>
          <w:sz w:val="22"/>
          <w:szCs w:val="22"/>
        </w:rPr>
        <w:t>HAND IN:</w:t>
      </w:r>
      <w:r>
        <w:rPr>
          <w:rFonts w:ascii="Times New Roman" w:hAnsi="Times New Roman"/>
          <w:sz w:val="22"/>
          <w:szCs w:val="22"/>
        </w:rPr>
        <w:t xml:space="preserve"> Carefully listen to dictation</w:t>
      </w:r>
      <w:r w:rsidR="00A80ECE">
        <w:rPr>
          <w:rFonts w:ascii="Times New Roman" w:hAnsi="Times New Roman"/>
          <w:sz w:val="22"/>
          <w:szCs w:val="22"/>
        </w:rPr>
        <w:t>s</w:t>
      </w:r>
      <w:r>
        <w:rPr>
          <w:rFonts w:ascii="Times New Roman" w:hAnsi="Times New Roman"/>
          <w:sz w:val="22"/>
          <w:szCs w:val="22"/>
        </w:rPr>
        <w:t xml:space="preserve"> 26a and 26b. Now, listen again and write down what you hear. Do it for a third time as well, and check what you have written with the available PDF on the website. Check your own work to receive full credit.</w:t>
      </w:r>
    </w:p>
    <w:p w:rsidR="005546C2" w:rsidRPr="00A571CD" w:rsidRDefault="005546C2" w:rsidP="00617DA5">
      <w:pPr>
        <w:pStyle w:val="Heading1"/>
        <w:spacing w:before="0" w:after="120" w:line="276" w:lineRule="auto"/>
        <w:rPr>
          <w:b w:val="0"/>
        </w:rPr>
      </w:pPr>
      <w:r w:rsidRPr="00A571CD">
        <w:t xml:space="preserve">Conversation Session Preparation Guide     </w:t>
      </w:r>
    </w:p>
    <w:p w:rsidR="0086756E" w:rsidRDefault="0086756E" w:rsidP="00617DA5">
      <w:pPr>
        <w:numPr>
          <w:ilvl w:val="0"/>
          <w:numId w:val="1"/>
        </w:numPr>
        <w:spacing w:after="120" w:line="276" w:lineRule="auto"/>
        <w:rPr>
          <w:sz w:val="22"/>
          <w:szCs w:val="22"/>
        </w:rPr>
      </w:pPr>
      <w:r>
        <w:rPr>
          <w:sz w:val="22"/>
          <w:szCs w:val="22"/>
        </w:rPr>
        <w:t xml:space="preserve">Be prepared to tell your classmates about the passage in </w:t>
      </w:r>
      <w:r w:rsidR="00090337" w:rsidRPr="00175C7E">
        <w:rPr>
          <w:i/>
          <w:iCs/>
          <w:sz w:val="22"/>
          <w:szCs w:val="22"/>
        </w:rPr>
        <w:t>Persian</w:t>
      </w:r>
      <w:r w:rsidR="00090337">
        <w:rPr>
          <w:sz w:val="22"/>
          <w:szCs w:val="22"/>
        </w:rPr>
        <w:t xml:space="preserve"> </w:t>
      </w:r>
      <w:r w:rsidR="00090337" w:rsidRPr="00175C7E">
        <w:rPr>
          <w:i/>
          <w:iCs/>
          <w:sz w:val="22"/>
          <w:szCs w:val="22"/>
        </w:rPr>
        <w:t>Manual</w:t>
      </w:r>
      <w:r w:rsidR="00090337">
        <w:rPr>
          <w:i/>
          <w:iCs/>
          <w:sz w:val="22"/>
          <w:szCs w:val="22"/>
        </w:rPr>
        <w:t xml:space="preserve"> III</w:t>
      </w:r>
      <w:r w:rsidR="00090337">
        <w:rPr>
          <w:sz w:val="22"/>
          <w:szCs w:val="22"/>
        </w:rPr>
        <w:t>, Lesson 26, S</w:t>
      </w:r>
      <w:r>
        <w:rPr>
          <w:sz w:val="22"/>
          <w:szCs w:val="22"/>
        </w:rPr>
        <w:t>ection III. Be ready to answer questions and ask questions about the passage.</w:t>
      </w:r>
    </w:p>
    <w:p w:rsidR="005546C2" w:rsidRPr="00090337" w:rsidRDefault="00090337" w:rsidP="00617DA5">
      <w:pPr>
        <w:numPr>
          <w:ilvl w:val="0"/>
          <w:numId w:val="1"/>
        </w:numPr>
        <w:spacing w:after="120" w:line="276" w:lineRule="auto"/>
        <w:rPr>
          <w:sz w:val="22"/>
          <w:szCs w:val="22"/>
        </w:rPr>
      </w:pPr>
      <w:r>
        <w:rPr>
          <w:sz w:val="22"/>
          <w:szCs w:val="22"/>
        </w:rPr>
        <w:t>Be p</w:t>
      </w:r>
      <w:r w:rsidR="005546C2">
        <w:rPr>
          <w:sz w:val="22"/>
          <w:szCs w:val="22"/>
        </w:rPr>
        <w:t xml:space="preserve">repared to </w:t>
      </w:r>
      <w:r w:rsidR="004F49ED">
        <w:rPr>
          <w:sz w:val="22"/>
          <w:szCs w:val="22"/>
        </w:rPr>
        <w:t xml:space="preserve">take turns </w:t>
      </w:r>
      <w:r w:rsidR="005546C2">
        <w:rPr>
          <w:sz w:val="22"/>
          <w:szCs w:val="22"/>
        </w:rPr>
        <w:t>tell</w:t>
      </w:r>
      <w:r w:rsidR="004F49ED">
        <w:rPr>
          <w:sz w:val="22"/>
          <w:szCs w:val="22"/>
        </w:rPr>
        <w:t>ing</w:t>
      </w:r>
      <w:bookmarkStart w:id="0" w:name="_GoBack"/>
      <w:bookmarkEnd w:id="0"/>
      <w:r w:rsidR="005546C2">
        <w:rPr>
          <w:sz w:val="22"/>
          <w:szCs w:val="22"/>
        </w:rPr>
        <w:t xml:space="preserve"> your classmates about the passage you have written answering the question “which one is better, money or knowledge?”</w:t>
      </w:r>
      <w:r>
        <w:rPr>
          <w:sz w:val="22"/>
          <w:szCs w:val="22"/>
        </w:rPr>
        <w:t xml:space="preserve"> You will also ask students about their thoughts and answer questions about yours.</w:t>
      </w:r>
    </w:p>
    <w:p w:rsidR="0017486E" w:rsidRDefault="0086756E" w:rsidP="00617DA5">
      <w:pPr>
        <w:numPr>
          <w:ilvl w:val="0"/>
          <w:numId w:val="1"/>
        </w:numPr>
        <w:spacing w:after="120" w:line="276" w:lineRule="auto"/>
        <w:rPr>
          <w:sz w:val="22"/>
          <w:szCs w:val="22"/>
        </w:rPr>
      </w:pPr>
      <w:r>
        <w:rPr>
          <w:sz w:val="22"/>
          <w:szCs w:val="22"/>
        </w:rPr>
        <w:t xml:space="preserve">Be prepared to </w:t>
      </w:r>
      <w:r w:rsidR="005952E0">
        <w:rPr>
          <w:sz w:val="22"/>
          <w:szCs w:val="22"/>
        </w:rPr>
        <w:t>do an activity where you list the differences between US currency and Iranian currency. Are there more coins, are they worth more or less? Then you will share the list with your classmates and conversation partner.</w:t>
      </w:r>
    </w:p>
    <w:p w:rsidR="00090337" w:rsidRDefault="00090337" w:rsidP="00617DA5">
      <w:pPr>
        <w:numPr>
          <w:ilvl w:val="0"/>
          <w:numId w:val="1"/>
        </w:numPr>
        <w:spacing w:after="120" w:line="276" w:lineRule="auto"/>
        <w:rPr>
          <w:sz w:val="22"/>
          <w:szCs w:val="22"/>
        </w:rPr>
      </w:pPr>
      <w:r>
        <w:rPr>
          <w:sz w:val="22"/>
          <w:szCs w:val="22"/>
        </w:rPr>
        <w:lastRenderedPageBreak/>
        <w:t xml:space="preserve">Be prepared to roleplay as an international traveler </w:t>
      </w:r>
      <w:r w:rsidR="005952E0">
        <w:rPr>
          <w:sz w:val="22"/>
          <w:szCs w:val="22"/>
        </w:rPr>
        <w:t xml:space="preserve">from Iran who is </w:t>
      </w:r>
      <w:r>
        <w:rPr>
          <w:sz w:val="22"/>
          <w:szCs w:val="22"/>
        </w:rPr>
        <w:t xml:space="preserve">going to various countries and </w:t>
      </w:r>
      <w:r w:rsidR="005952E0">
        <w:rPr>
          <w:sz w:val="22"/>
          <w:szCs w:val="22"/>
        </w:rPr>
        <w:t>needs</w:t>
      </w:r>
      <w:r>
        <w:rPr>
          <w:sz w:val="22"/>
          <w:szCs w:val="22"/>
        </w:rPr>
        <w:t xml:space="preserve"> to exchange currency.</w:t>
      </w:r>
    </w:p>
    <w:p w:rsidR="0086756E" w:rsidRDefault="0086756E" w:rsidP="00617DA5">
      <w:pPr>
        <w:numPr>
          <w:ilvl w:val="0"/>
          <w:numId w:val="1"/>
        </w:numPr>
        <w:spacing w:after="120" w:line="276" w:lineRule="auto"/>
        <w:rPr>
          <w:sz w:val="22"/>
          <w:szCs w:val="22"/>
        </w:rPr>
      </w:pPr>
      <w:r>
        <w:rPr>
          <w:sz w:val="22"/>
          <w:szCs w:val="22"/>
        </w:rPr>
        <w:t xml:space="preserve">Be prepared to </w:t>
      </w:r>
      <w:r w:rsidR="005952E0">
        <w:rPr>
          <w:sz w:val="22"/>
          <w:szCs w:val="22"/>
        </w:rPr>
        <w:t>perform a roleplay where you greet a person at an Iranian café and introduce yourselves, then share addresses to meet up later.</w:t>
      </w:r>
    </w:p>
    <w:p w:rsidR="005952E0" w:rsidRDefault="005952E0" w:rsidP="00617DA5">
      <w:pPr>
        <w:numPr>
          <w:ilvl w:val="0"/>
          <w:numId w:val="1"/>
        </w:numPr>
        <w:spacing w:after="120" w:line="276" w:lineRule="auto"/>
        <w:rPr>
          <w:sz w:val="22"/>
          <w:szCs w:val="22"/>
        </w:rPr>
      </w:pPr>
      <w:r>
        <w:rPr>
          <w:sz w:val="22"/>
          <w:szCs w:val="22"/>
        </w:rPr>
        <w:t>Be prepared to play a</w:t>
      </w:r>
      <w:r w:rsidR="000E7439">
        <w:rPr>
          <w:sz w:val="22"/>
          <w:szCs w:val="22"/>
        </w:rPr>
        <w:t xml:space="preserve"> roleplay </w:t>
      </w:r>
      <w:r>
        <w:rPr>
          <w:sz w:val="22"/>
          <w:szCs w:val="22"/>
        </w:rPr>
        <w:t>using a printed-out map of a Tehran neighborhood, where one person asks how to find important shops and places, and the other person</w:t>
      </w:r>
      <w:r w:rsidR="000E7439">
        <w:rPr>
          <w:sz w:val="22"/>
          <w:szCs w:val="22"/>
        </w:rPr>
        <w:t>, acting as the “local”,</w:t>
      </w:r>
      <w:r>
        <w:rPr>
          <w:sz w:val="22"/>
          <w:szCs w:val="22"/>
        </w:rPr>
        <w:t xml:space="preserve"> shares the information.</w:t>
      </w:r>
    </w:p>
    <w:p w:rsidR="00A40E30" w:rsidRDefault="00A40E30" w:rsidP="00617DA5">
      <w:pPr>
        <w:pStyle w:val="Heading1"/>
        <w:spacing w:before="0" w:after="120" w:line="276" w:lineRule="auto"/>
        <w:rPr>
          <w:b w:val="0"/>
        </w:rPr>
      </w:pPr>
      <w:r>
        <w:t xml:space="preserve">Homework to Hand </w:t>
      </w:r>
      <w:proofErr w:type="gramStart"/>
      <w:r>
        <w:t>In</w:t>
      </w:r>
      <w:proofErr w:type="gramEnd"/>
      <w:r>
        <w:t xml:space="preserve"> at the Tutorial</w:t>
      </w:r>
    </w:p>
    <w:p w:rsidR="00617DA5" w:rsidRDefault="00617DA5" w:rsidP="00617DA5">
      <w:pPr>
        <w:widowControl w:val="0"/>
        <w:numPr>
          <w:ilvl w:val="0"/>
          <w:numId w:val="12"/>
        </w:numPr>
        <w:autoSpaceDE w:val="0"/>
        <w:autoSpaceDN w:val="0"/>
        <w:adjustRightInd w:val="0"/>
        <w:spacing w:after="120" w:line="276" w:lineRule="auto"/>
        <w:rPr>
          <w:rFonts w:ascii="Times New Roman" w:hAnsi="Times New Roman"/>
          <w:sz w:val="22"/>
          <w:szCs w:val="22"/>
        </w:rPr>
      </w:pPr>
      <w:r>
        <w:rPr>
          <w:rFonts w:ascii="Times New Roman" w:hAnsi="Times New Roman"/>
          <w:b/>
          <w:bCs/>
          <w:sz w:val="22"/>
          <w:szCs w:val="22"/>
        </w:rPr>
        <w:t xml:space="preserve">HAND IN: </w:t>
      </w:r>
      <w:r>
        <w:rPr>
          <w:rFonts w:ascii="Times New Roman" w:hAnsi="Times New Roman"/>
          <w:sz w:val="22"/>
          <w:szCs w:val="22"/>
        </w:rPr>
        <w:t>Exercises 1-5</w:t>
      </w:r>
      <w:r w:rsidR="005952E0">
        <w:rPr>
          <w:rFonts w:ascii="Times New Roman" w:hAnsi="Times New Roman"/>
          <w:sz w:val="22"/>
          <w:szCs w:val="22"/>
        </w:rPr>
        <w:t xml:space="preserve"> in</w:t>
      </w:r>
      <w:r>
        <w:rPr>
          <w:rFonts w:ascii="Times New Roman" w:hAnsi="Times New Roman"/>
          <w:sz w:val="22"/>
          <w:szCs w:val="22"/>
        </w:rPr>
        <w:t xml:space="preserve"> </w:t>
      </w:r>
      <w:r w:rsidRPr="00241034">
        <w:rPr>
          <w:rFonts w:ascii="Times New Roman" w:hAnsi="Times New Roman"/>
          <w:i/>
          <w:iCs/>
          <w:sz w:val="22"/>
          <w:szCs w:val="22"/>
        </w:rPr>
        <w:t>Persian Manual III</w:t>
      </w:r>
      <w:r>
        <w:rPr>
          <w:rFonts w:ascii="Times New Roman" w:hAnsi="Times New Roman"/>
          <w:sz w:val="22"/>
          <w:szCs w:val="22"/>
        </w:rPr>
        <w:t>, Lesson 26.</w:t>
      </w:r>
    </w:p>
    <w:p w:rsidR="00A40E30" w:rsidRPr="009B237A" w:rsidRDefault="00090337" w:rsidP="00617DA5">
      <w:pPr>
        <w:numPr>
          <w:ilvl w:val="0"/>
          <w:numId w:val="12"/>
        </w:numPr>
        <w:spacing w:after="120" w:line="276" w:lineRule="auto"/>
        <w:rPr>
          <w:rFonts w:ascii="Times New Roman" w:hAnsi="Times New Roman"/>
          <w:sz w:val="22"/>
          <w:szCs w:val="22"/>
        </w:rPr>
      </w:pPr>
      <w:r>
        <w:rPr>
          <w:b/>
          <w:bCs/>
          <w:sz w:val="22"/>
          <w:szCs w:val="22"/>
        </w:rPr>
        <w:t xml:space="preserve">HAND IN: </w:t>
      </w:r>
      <w:r w:rsidR="00617DA5">
        <w:rPr>
          <w:sz w:val="22"/>
          <w:szCs w:val="22"/>
        </w:rPr>
        <w:t xml:space="preserve">Write a dialogue between an American expat and a local Iranian in Tehran. The American needs to know the addresses and locations of some important places like a market, places to buy clothes, etc. The local gives directions. Be sure to include proper greetings and partings. Write at least 20 sentences. </w:t>
      </w:r>
    </w:p>
    <w:p w:rsidR="009B237A" w:rsidRPr="00175C7E" w:rsidRDefault="00090337" w:rsidP="00617DA5">
      <w:pPr>
        <w:numPr>
          <w:ilvl w:val="0"/>
          <w:numId w:val="12"/>
        </w:numPr>
        <w:spacing w:after="120" w:line="276" w:lineRule="auto"/>
        <w:rPr>
          <w:rFonts w:ascii="Times New Roman" w:hAnsi="Times New Roman"/>
          <w:sz w:val="22"/>
          <w:szCs w:val="22"/>
        </w:rPr>
      </w:pPr>
      <w:r>
        <w:rPr>
          <w:b/>
          <w:bCs/>
          <w:sz w:val="22"/>
          <w:szCs w:val="22"/>
        </w:rPr>
        <w:t xml:space="preserve">HAND IN: </w:t>
      </w:r>
      <w:r w:rsidR="009B237A">
        <w:rPr>
          <w:sz w:val="22"/>
          <w:szCs w:val="22"/>
        </w:rPr>
        <w:t>Write a passage answering this question</w:t>
      </w:r>
      <w:r>
        <w:rPr>
          <w:sz w:val="22"/>
          <w:szCs w:val="22"/>
        </w:rPr>
        <w:t xml:space="preserve"> with your opinion and a couple of supporting thoughts</w:t>
      </w:r>
      <w:r w:rsidR="009B237A">
        <w:rPr>
          <w:sz w:val="22"/>
          <w:szCs w:val="22"/>
        </w:rPr>
        <w:t>: which one is better, money or knowledge?</w:t>
      </w:r>
      <w:r w:rsidR="006D11DB">
        <w:rPr>
          <w:sz w:val="22"/>
          <w:szCs w:val="22"/>
        </w:rPr>
        <w:t xml:space="preserve"> </w:t>
      </w:r>
      <w:r>
        <w:rPr>
          <w:sz w:val="22"/>
          <w:szCs w:val="22"/>
        </w:rPr>
        <w:t>Write at least 15 sentences</w:t>
      </w:r>
      <w:r w:rsidR="00175C7E" w:rsidRPr="00175C7E">
        <w:rPr>
          <w:sz w:val="22"/>
          <w:szCs w:val="22"/>
        </w:rPr>
        <w:t xml:space="preserve"> </w:t>
      </w:r>
      <w:r w:rsidR="00175C7E">
        <w:rPr>
          <w:sz w:val="22"/>
          <w:szCs w:val="22"/>
        </w:rPr>
        <w:t xml:space="preserve">– </w:t>
      </w:r>
      <w:r>
        <w:rPr>
          <w:sz w:val="22"/>
          <w:szCs w:val="22"/>
        </w:rPr>
        <w:t>refer</w:t>
      </w:r>
      <w:r w:rsidR="00175C7E">
        <w:rPr>
          <w:sz w:val="22"/>
          <w:szCs w:val="22"/>
        </w:rPr>
        <w:t xml:space="preserve"> to </w:t>
      </w:r>
      <w:r w:rsidR="00175C7E" w:rsidRPr="00175C7E">
        <w:rPr>
          <w:i/>
          <w:iCs/>
          <w:sz w:val="22"/>
          <w:szCs w:val="22"/>
        </w:rPr>
        <w:t>Persian</w:t>
      </w:r>
      <w:r w:rsidR="00175C7E">
        <w:rPr>
          <w:sz w:val="22"/>
          <w:szCs w:val="22"/>
        </w:rPr>
        <w:t xml:space="preserve"> </w:t>
      </w:r>
      <w:r w:rsidR="00175C7E" w:rsidRPr="00175C7E">
        <w:rPr>
          <w:i/>
          <w:iCs/>
          <w:sz w:val="22"/>
          <w:szCs w:val="22"/>
        </w:rPr>
        <w:t>Manual</w:t>
      </w:r>
      <w:r>
        <w:rPr>
          <w:i/>
          <w:iCs/>
          <w:sz w:val="22"/>
          <w:szCs w:val="22"/>
        </w:rPr>
        <w:t xml:space="preserve"> III</w:t>
      </w:r>
      <w:r>
        <w:rPr>
          <w:sz w:val="22"/>
          <w:szCs w:val="22"/>
        </w:rPr>
        <w:t>, Lesson 26, Section II</w:t>
      </w:r>
      <w:r w:rsidR="00175C7E">
        <w:rPr>
          <w:sz w:val="22"/>
          <w:szCs w:val="22"/>
        </w:rPr>
        <w:t xml:space="preserve">. </w:t>
      </w:r>
    </w:p>
    <w:p w:rsidR="00617DA5" w:rsidRPr="00617DA5" w:rsidRDefault="00617DA5" w:rsidP="00617DA5">
      <w:pPr>
        <w:numPr>
          <w:ilvl w:val="0"/>
          <w:numId w:val="12"/>
        </w:numPr>
        <w:spacing w:after="120" w:line="276" w:lineRule="auto"/>
        <w:rPr>
          <w:rFonts w:ascii="Times New Roman" w:hAnsi="Times New Roman"/>
          <w:sz w:val="22"/>
          <w:szCs w:val="22"/>
        </w:rPr>
      </w:pPr>
      <w:r>
        <w:rPr>
          <w:rFonts w:ascii="Times New Roman" w:hAnsi="Times New Roman"/>
          <w:b/>
          <w:bCs/>
          <w:sz w:val="22"/>
          <w:szCs w:val="22"/>
        </w:rPr>
        <w:t>HAND IN:</w:t>
      </w:r>
      <w:r>
        <w:rPr>
          <w:rFonts w:ascii="Times New Roman" w:hAnsi="Times New Roman"/>
          <w:sz w:val="22"/>
          <w:szCs w:val="22"/>
        </w:rPr>
        <w:t xml:space="preserve"> Carefully listen to dictation</w:t>
      </w:r>
      <w:r w:rsidR="000F1BB8">
        <w:rPr>
          <w:rFonts w:ascii="Times New Roman" w:hAnsi="Times New Roman"/>
          <w:sz w:val="22"/>
          <w:szCs w:val="22"/>
        </w:rPr>
        <w:t>s</w:t>
      </w:r>
      <w:r>
        <w:rPr>
          <w:rFonts w:ascii="Times New Roman" w:hAnsi="Times New Roman"/>
          <w:sz w:val="22"/>
          <w:szCs w:val="22"/>
        </w:rPr>
        <w:t xml:space="preserve"> 26a and 26b. Now, listen again and write down what you hear. Do it for a third time as well, and check what you have written with the available PDF on the website. Check your own work to receive full credit.</w:t>
      </w:r>
    </w:p>
    <w:sectPr w:rsidR="00617DA5" w:rsidRPr="00617DA5" w:rsidSect="00A40E30">
      <w:pgSz w:w="12240" w:h="15840" w:code="1"/>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00004"/>
    <w:name w:val="WW8Num9"/>
    <w:lvl w:ilvl="0">
      <w:start w:val="1"/>
      <w:numFmt w:val="bullet"/>
      <w:lvlText w:val=""/>
      <w:lvlJc w:val="left"/>
      <w:pPr>
        <w:tabs>
          <w:tab w:val="num" w:pos="720"/>
        </w:tabs>
        <w:ind w:left="720" w:hanging="360"/>
      </w:pPr>
      <w:rPr>
        <w:rFonts w:ascii="Symbol" w:hAnsi="Symbol"/>
      </w:rPr>
    </w:lvl>
  </w:abstractNum>
  <w:abstractNum w:abstractNumId="4" w15:restartNumberingAfterBreak="0">
    <w:nsid w:val="16D52507"/>
    <w:multiLevelType w:val="hybridMultilevel"/>
    <w:tmpl w:val="78C489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Time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ime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ime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6A71014"/>
    <w:multiLevelType w:val="multilevel"/>
    <w:tmpl w:val="03C0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8D6AD6"/>
    <w:multiLevelType w:val="multilevel"/>
    <w:tmpl w:val="DAB87D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810ED6"/>
    <w:multiLevelType w:val="hybridMultilevel"/>
    <w:tmpl w:val="C34493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A263DF"/>
    <w:multiLevelType w:val="multilevel"/>
    <w:tmpl w:val="6FC8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6E76A6"/>
    <w:multiLevelType w:val="hybridMultilevel"/>
    <w:tmpl w:val="3FE476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Time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ime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ime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8CF5E32"/>
    <w:multiLevelType w:val="multilevel"/>
    <w:tmpl w:val="D5DE24D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D00E0C"/>
    <w:multiLevelType w:val="hybridMultilevel"/>
    <w:tmpl w:val="B1D230F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0"/>
  </w:num>
  <w:num w:numId="4">
    <w:abstractNumId w:val="1"/>
  </w:num>
  <w:num w:numId="5">
    <w:abstractNumId w:val="2"/>
  </w:num>
  <w:num w:numId="6">
    <w:abstractNumId w:val="5"/>
  </w:num>
  <w:num w:numId="7">
    <w:abstractNumId w:val="8"/>
  </w:num>
  <w:num w:numId="8">
    <w:abstractNumId w:val="4"/>
  </w:num>
  <w:num w:numId="9">
    <w:abstractNumId w:val="9"/>
  </w:num>
  <w:num w:numId="10">
    <w:abstractNumId w:val="7"/>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EB9"/>
    <w:rsid w:val="0002371E"/>
    <w:rsid w:val="00027517"/>
    <w:rsid w:val="00033689"/>
    <w:rsid w:val="00090337"/>
    <w:rsid w:val="000B509D"/>
    <w:rsid w:val="000E7439"/>
    <w:rsid w:val="000F1BB8"/>
    <w:rsid w:val="0017486E"/>
    <w:rsid w:val="00175C7E"/>
    <w:rsid w:val="00192541"/>
    <w:rsid w:val="001A7B16"/>
    <w:rsid w:val="001B7C5C"/>
    <w:rsid w:val="00241034"/>
    <w:rsid w:val="00261879"/>
    <w:rsid w:val="002C1BCD"/>
    <w:rsid w:val="003A03E7"/>
    <w:rsid w:val="003F372C"/>
    <w:rsid w:val="004F49ED"/>
    <w:rsid w:val="005421E0"/>
    <w:rsid w:val="005546C2"/>
    <w:rsid w:val="005952E0"/>
    <w:rsid w:val="005A68A8"/>
    <w:rsid w:val="005E7112"/>
    <w:rsid w:val="00617DA5"/>
    <w:rsid w:val="00641CF4"/>
    <w:rsid w:val="00694C46"/>
    <w:rsid w:val="006D11DB"/>
    <w:rsid w:val="007D020D"/>
    <w:rsid w:val="0086756E"/>
    <w:rsid w:val="008F3AE1"/>
    <w:rsid w:val="00941490"/>
    <w:rsid w:val="00994828"/>
    <w:rsid w:val="009B237A"/>
    <w:rsid w:val="009F0604"/>
    <w:rsid w:val="009F346F"/>
    <w:rsid w:val="00A37108"/>
    <w:rsid w:val="00A40E30"/>
    <w:rsid w:val="00A80ECE"/>
    <w:rsid w:val="00AE363A"/>
    <w:rsid w:val="00F02EB9"/>
    <w:rsid w:val="00FA25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C84ACC"/>
  <w15:chartTrackingRefBased/>
  <w15:docId w15:val="{35374734-C20F-427C-BCB9-4AFC90542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cs="Times"/>
      <w:sz w:val="24"/>
      <w:szCs w:val="24"/>
      <w:lang w:eastAsia="zh-CN"/>
    </w:rPr>
  </w:style>
  <w:style w:type="paragraph" w:styleId="Heading1">
    <w:name w:val="heading 1"/>
    <w:basedOn w:val="Normal"/>
    <w:next w:val="Normal"/>
    <w:link w:val="Heading1Char"/>
    <w:qFormat/>
    <w:rsid w:val="00617DA5"/>
    <w:pPr>
      <w:keepNext/>
      <w:keepLines/>
      <w:spacing w:before="240"/>
      <w:outlineLvl w:val="0"/>
    </w:pPr>
    <w:rPr>
      <w:rFonts w:asciiTheme="majorBidi" w:eastAsiaTheme="majorEastAsia" w:hAnsiTheme="majorBidi" w:cstheme="majorBidi"/>
      <w:b/>
      <w:sz w:val="32"/>
      <w:szCs w:val="32"/>
      <w:u w:val="single"/>
    </w:rPr>
  </w:style>
  <w:style w:type="paragraph" w:styleId="Heading2">
    <w:name w:val="heading 2"/>
    <w:basedOn w:val="Normal"/>
    <w:next w:val="Normal"/>
    <w:link w:val="Heading2Char"/>
    <w:unhideWhenUsed/>
    <w:qFormat/>
    <w:rsid w:val="00617DA5"/>
    <w:pPr>
      <w:keepNext/>
      <w:keepLines/>
      <w:spacing w:before="40"/>
      <w:outlineLvl w:val="1"/>
    </w:pPr>
    <w:rPr>
      <w:rFonts w:asciiTheme="majorBidi" w:eastAsiaTheme="majorEastAsia" w:hAnsiTheme="majorBid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477C"/>
    <w:rPr>
      <w:color w:val="0000FF"/>
      <w:u w:val="single"/>
    </w:rPr>
  </w:style>
  <w:style w:type="character" w:styleId="FollowedHyperlink">
    <w:name w:val="FollowedHyperlink"/>
    <w:rsid w:val="00033689"/>
    <w:rPr>
      <w:color w:val="800080"/>
      <w:u w:val="single"/>
    </w:rPr>
  </w:style>
  <w:style w:type="character" w:customStyle="1" w:styleId="Heading1Char">
    <w:name w:val="Heading 1 Char"/>
    <w:basedOn w:val="DefaultParagraphFont"/>
    <w:link w:val="Heading1"/>
    <w:rsid w:val="00617DA5"/>
    <w:rPr>
      <w:rFonts w:asciiTheme="majorBidi" w:eastAsiaTheme="majorEastAsia" w:hAnsiTheme="majorBidi" w:cstheme="majorBidi"/>
      <w:b/>
      <w:sz w:val="32"/>
      <w:szCs w:val="32"/>
      <w:u w:val="single"/>
      <w:lang w:eastAsia="zh-CN"/>
    </w:rPr>
  </w:style>
  <w:style w:type="character" w:customStyle="1" w:styleId="Heading2Char">
    <w:name w:val="Heading 2 Char"/>
    <w:basedOn w:val="DefaultParagraphFont"/>
    <w:link w:val="Heading2"/>
    <w:rsid w:val="00617DA5"/>
    <w:rPr>
      <w:rFonts w:asciiTheme="majorBidi" w:eastAsiaTheme="majorEastAsia" w:hAnsiTheme="majorBidi" w:cstheme="majorBidi"/>
      <w:b/>
      <w:sz w:val="28"/>
      <w:szCs w:val="26"/>
      <w:lang w:eastAsia="zh-CN"/>
    </w:rPr>
  </w:style>
  <w:style w:type="paragraph" w:styleId="Title">
    <w:name w:val="Title"/>
    <w:basedOn w:val="Normal"/>
    <w:next w:val="Normal"/>
    <w:link w:val="TitleChar"/>
    <w:qFormat/>
    <w:rsid w:val="00617DA5"/>
    <w:pPr>
      <w:contextualSpacing/>
    </w:pPr>
    <w:rPr>
      <w:rFonts w:asciiTheme="majorBidi" w:eastAsiaTheme="majorEastAsia" w:hAnsiTheme="majorBidi" w:cstheme="majorBidi"/>
      <w:b/>
      <w:spacing w:val="-10"/>
      <w:kern w:val="28"/>
      <w:sz w:val="36"/>
      <w:szCs w:val="56"/>
    </w:rPr>
  </w:style>
  <w:style w:type="character" w:customStyle="1" w:styleId="TitleChar">
    <w:name w:val="Title Char"/>
    <w:basedOn w:val="DefaultParagraphFont"/>
    <w:link w:val="Title"/>
    <w:rsid w:val="00617DA5"/>
    <w:rPr>
      <w:rFonts w:asciiTheme="majorBidi" w:eastAsiaTheme="majorEastAsia" w:hAnsiTheme="majorBidi" w:cstheme="majorBidi"/>
      <w:b/>
      <w:spacing w:val="-10"/>
      <w:kern w:val="28"/>
      <w:sz w:val="36"/>
      <w:szCs w:val="56"/>
      <w:lang w:eastAsia="zh-CN"/>
    </w:rPr>
  </w:style>
  <w:style w:type="paragraph" w:styleId="Subtitle">
    <w:name w:val="Subtitle"/>
    <w:basedOn w:val="Normal"/>
    <w:next w:val="Normal"/>
    <w:link w:val="SubtitleChar"/>
    <w:qFormat/>
    <w:rsid w:val="00617DA5"/>
    <w:pPr>
      <w:numPr>
        <w:ilvl w:val="1"/>
      </w:numPr>
      <w:spacing w:after="160"/>
    </w:pPr>
    <w:rPr>
      <w:rFonts w:asciiTheme="majorBidi" w:eastAsiaTheme="minorEastAsia" w:hAnsiTheme="majorBidi" w:cstheme="minorBidi"/>
      <w:color w:val="5A5A5A" w:themeColor="text1" w:themeTint="A5"/>
      <w:spacing w:val="15"/>
      <w:sz w:val="22"/>
      <w:szCs w:val="22"/>
    </w:rPr>
  </w:style>
  <w:style w:type="character" w:customStyle="1" w:styleId="SubtitleChar">
    <w:name w:val="Subtitle Char"/>
    <w:basedOn w:val="DefaultParagraphFont"/>
    <w:link w:val="Subtitle"/>
    <w:rsid w:val="00617DA5"/>
    <w:rPr>
      <w:rFonts w:asciiTheme="majorBidi" w:eastAsiaTheme="minorEastAsia" w:hAnsiTheme="majorBidi" w:cstheme="minorBidi"/>
      <w:color w:val="5A5A5A" w:themeColor="text1" w:themeTint="A5"/>
      <w:spacing w:val="15"/>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387509">
      <w:bodyDiv w:val="1"/>
      <w:marLeft w:val="0"/>
      <w:marRight w:val="0"/>
      <w:marTop w:val="0"/>
      <w:marBottom w:val="0"/>
      <w:divBdr>
        <w:top w:val="none" w:sz="0" w:space="0" w:color="auto"/>
        <w:left w:val="none" w:sz="0" w:space="0" w:color="auto"/>
        <w:bottom w:val="none" w:sz="0" w:space="0" w:color="auto"/>
        <w:right w:val="none" w:sz="0" w:space="0" w:color="auto"/>
      </w:divBdr>
    </w:div>
    <w:div w:id="99098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ngmedia.fivecolleges.edu/exercises_all/57/21/189655" TargetMode="External"/><Relationship Id="rId3" Type="http://schemas.openxmlformats.org/officeDocument/2006/relationships/settings" Target="settings.xml"/><Relationship Id="rId7" Type="http://schemas.openxmlformats.org/officeDocument/2006/relationships/hyperlink" Target="http://sites.la.utexas.edu/persian_online_resources/prepositions/prepositional-phra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ngmedia.fivecolleges.edu/exercises_all/57/21/189655" TargetMode="External"/><Relationship Id="rId5" Type="http://schemas.openxmlformats.org/officeDocument/2006/relationships/hyperlink" Target="http://sites.la.utexas.edu/persian_online_resources/prepositions/prepositional-phras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630</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Beginning Wolof Module 1</vt:lpstr>
    </vt:vector>
  </TitlesOfParts>
  <Company/>
  <LinksUpToDate>false</LinksUpToDate>
  <CharactersWithSpaces>4108</CharactersWithSpaces>
  <SharedDoc>false</SharedDoc>
  <HLinks>
    <vt:vector size="12" baseType="variant">
      <vt:variant>
        <vt:i4>1310721</vt:i4>
      </vt:variant>
      <vt:variant>
        <vt:i4>3</vt:i4>
      </vt:variant>
      <vt:variant>
        <vt:i4>0</vt:i4>
      </vt:variant>
      <vt:variant>
        <vt:i4>5</vt:i4>
      </vt:variant>
      <vt:variant>
        <vt:lpwstr>http://sites.la.utexas.edu/persian_online_resources/prepositions/prepositional-phrases/</vt:lpwstr>
      </vt:variant>
      <vt:variant>
        <vt:lpwstr/>
      </vt:variant>
      <vt:variant>
        <vt:i4>1310721</vt:i4>
      </vt:variant>
      <vt:variant>
        <vt:i4>0</vt:i4>
      </vt:variant>
      <vt:variant>
        <vt:i4>0</vt:i4>
      </vt:variant>
      <vt:variant>
        <vt:i4>5</vt:i4>
      </vt:variant>
      <vt:variant>
        <vt:lpwstr>http://sites.la.utexas.edu/persian_online_resources/prepositions/prepositional-phrases/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Wolof Module 1</dc:title>
  <dc:subject/>
  <dc:creator>Five College Center for the Study of World Languages</dc:creator>
  <cp:keywords/>
  <cp:lastModifiedBy>Karla Carruth</cp:lastModifiedBy>
  <cp:revision>9</cp:revision>
  <cp:lastPrinted>2005-05-16T21:31:00Z</cp:lastPrinted>
  <dcterms:created xsi:type="dcterms:W3CDTF">2023-07-20T13:10:00Z</dcterms:created>
  <dcterms:modified xsi:type="dcterms:W3CDTF">2023-08-21T14:21:00Z</dcterms:modified>
</cp:coreProperties>
</file>