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60" w:rsidRDefault="00667D60" w:rsidP="009F7569">
      <w:pPr>
        <w:pStyle w:val="Title"/>
        <w:spacing w:line="276" w:lineRule="auto"/>
        <w:rPr>
          <w:b w:val="0"/>
        </w:rPr>
      </w:pPr>
      <w:r>
        <w:t>Mentored Persian Study Guide 19</w:t>
      </w:r>
    </w:p>
    <w:p w:rsidR="000D2E92" w:rsidRDefault="00667D60" w:rsidP="001E78FC">
      <w:pPr>
        <w:pStyle w:val="Subtitle"/>
        <w:spacing w:after="120" w:line="276" w:lineRule="auto"/>
      </w:pPr>
      <w:r>
        <w:t>Five College Center for World</w:t>
      </w:r>
      <w:r w:rsidR="00B038B1">
        <w:t xml:space="preserve"> Languages</w:t>
      </w:r>
      <w:r w:rsidR="00B038B1">
        <w:tab/>
      </w:r>
      <w:r w:rsidR="00B038B1">
        <w:tab/>
      </w:r>
      <w:r w:rsidR="001E78FC">
        <w:tab/>
      </w:r>
      <w:r w:rsidR="009F7569">
        <w:tab/>
      </w:r>
      <w:r w:rsidR="009F7569">
        <w:tab/>
      </w:r>
      <w:r w:rsidR="009F7569">
        <w:tab/>
      </w:r>
      <w:r w:rsidR="00B038B1">
        <w:t xml:space="preserve">Version: </w:t>
      </w:r>
      <w:r w:rsidR="001E78FC">
        <w:t>July 2023</w:t>
      </w:r>
    </w:p>
    <w:p w:rsidR="000D2E92" w:rsidRPr="00715894" w:rsidRDefault="000D2E92" w:rsidP="001E78FC">
      <w:pPr>
        <w:pStyle w:val="Heading1"/>
        <w:spacing w:before="0" w:after="120" w:line="276" w:lineRule="auto"/>
      </w:pPr>
      <w:r w:rsidRPr="00715894">
        <w:t>Materials</w:t>
      </w:r>
      <w:r w:rsidR="002E589C">
        <w:t xml:space="preserve"> for This Study Guide</w:t>
      </w:r>
    </w:p>
    <w:p w:rsidR="002E589C" w:rsidRPr="002E589C" w:rsidRDefault="000D2E92" w:rsidP="001E78FC">
      <w:pPr>
        <w:numPr>
          <w:ilvl w:val="0"/>
          <w:numId w:val="1"/>
        </w:numPr>
        <w:spacing w:line="276" w:lineRule="auto"/>
        <w:rPr>
          <w:rFonts w:ascii="Times New Roman" w:hAnsi="Times New Roman" w:cs="Times New Roman"/>
          <w:sz w:val="22"/>
          <w:szCs w:val="22"/>
        </w:rPr>
      </w:pPr>
      <w:proofErr w:type="spellStart"/>
      <w:r>
        <w:rPr>
          <w:rFonts w:ascii="Times New Roman" w:hAnsi="Times New Roman" w:cs="Times New Roman"/>
          <w:bCs/>
          <w:color w:val="000000"/>
          <w:sz w:val="22"/>
          <w:szCs w:val="22"/>
          <w:lang w:val="en"/>
        </w:rPr>
        <w:t>Amuzegar</w:t>
      </w:r>
      <w:proofErr w:type="spellEnd"/>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0D2E92" w:rsidRPr="001F691C" w:rsidRDefault="000D2E92" w:rsidP="001E78FC">
      <w:pPr>
        <w:numPr>
          <w:ilvl w:val="1"/>
          <w:numId w:val="1"/>
        </w:numPr>
        <w:spacing w:line="276" w:lineRule="auto"/>
        <w:rPr>
          <w:rFonts w:ascii="Times New Roman" w:hAnsi="Times New Roman" w:cs="Times New Roman"/>
          <w:sz w:val="22"/>
          <w:szCs w:val="22"/>
        </w:rPr>
      </w:pPr>
      <w:r>
        <w:rPr>
          <w:sz w:val="22"/>
          <w:szCs w:val="22"/>
        </w:rPr>
        <w:t>Lesson 10, pp. 95-97</w:t>
      </w:r>
    </w:p>
    <w:p w:rsidR="002E589C" w:rsidRPr="002E589C" w:rsidRDefault="001668D5" w:rsidP="001E78FC">
      <w:pPr>
        <w:numPr>
          <w:ilvl w:val="0"/>
          <w:numId w:val="1"/>
        </w:numPr>
        <w:spacing w:line="276" w:lineRule="auto"/>
        <w:rPr>
          <w:rFonts w:ascii="Times New Roman" w:eastAsia="SimSun" w:hAnsi="Times New Roman" w:cs="Times New Roman"/>
          <w:i/>
          <w:iCs/>
          <w:color w:val="000000"/>
          <w:sz w:val="22"/>
          <w:szCs w:val="22"/>
          <w:lang w:val="en"/>
        </w:rPr>
      </w:pPr>
      <w:r w:rsidRPr="001668D5">
        <w:rPr>
          <w:i/>
          <w:iCs/>
          <w:sz w:val="22"/>
          <w:szCs w:val="22"/>
        </w:rPr>
        <w:t>Five College Persian Manual II</w:t>
      </w:r>
    </w:p>
    <w:p w:rsidR="002E589C" w:rsidRPr="002E589C" w:rsidRDefault="001668D5" w:rsidP="001E78FC">
      <w:pPr>
        <w:numPr>
          <w:ilvl w:val="1"/>
          <w:numId w:val="1"/>
        </w:numPr>
        <w:spacing w:line="276" w:lineRule="auto"/>
        <w:rPr>
          <w:rFonts w:ascii="Times New Roman" w:eastAsia="SimSun" w:hAnsi="Times New Roman" w:cs="Times New Roman"/>
          <w:i/>
          <w:iCs/>
          <w:color w:val="000000"/>
          <w:sz w:val="22"/>
          <w:szCs w:val="22"/>
          <w:lang w:val="en"/>
        </w:rPr>
      </w:pPr>
      <w:r>
        <w:rPr>
          <w:sz w:val="22"/>
          <w:szCs w:val="22"/>
        </w:rPr>
        <w:t>Lesson 19</w:t>
      </w:r>
      <w:r w:rsidR="002E589C">
        <w:rPr>
          <w:sz w:val="22"/>
          <w:szCs w:val="22"/>
        </w:rPr>
        <w:t xml:space="preserve">, pp. 39-42 </w:t>
      </w:r>
    </w:p>
    <w:p w:rsidR="002E589C" w:rsidRPr="002E589C" w:rsidRDefault="002E589C" w:rsidP="001E78FC">
      <w:pPr>
        <w:numPr>
          <w:ilvl w:val="1"/>
          <w:numId w:val="1"/>
        </w:numPr>
        <w:spacing w:line="276" w:lineRule="auto"/>
        <w:rPr>
          <w:rFonts w:ascii="Times New Roman" w:eastAsia="SimSun" w:hAnsi="Times New Roman" w:cs="Times New Roman"/>
          <w:i/>
          <w:iCs/>
          <w:color w:val="000000"/>
          <w:sz w:val="22"/>
          <w:szCs w:val="22"/>
          <w:lang w:val="en"/>
        </w:rPr>
      </w:pPr>
      <w:r>
        <w:rPr>
          <w:sz w:val="22"/>
          <w:szCs w:val="22"/>
        </w:rPr>
        <w:t>(This is mislabeled as Lesson 18. Note the page numbers)</w:t>
      </w:r>
    </w:p>
    <w:p w:rsidR="002E589C" w:rsidRPr="00314684" w:rsidRDefault="00DD1173" w:rsidP="001E78FC">
      <w:pPr>
        <w:numPr>
          <w:ilvl w:val="0"/>
          <w:numId w:val="1"/>
        </w:numPr>
        <w:spacing w:line="276" w:lineRule="auto"/>
        <w:rPr>
          <w:rFonts w:ascii="Times New Roman" w:hAnsi="Times New Roman" w:cs="Times New Roman"/>
          <w:sz w:val="22"/>
          <w:szCs w:val="22"/>
        </w:rPr>
      </w:pPr>
      <w:hyperlink r:id="rId5" w:history="1">
        <w:r w:rsidR="002E589C">
          <w:rPr>
            <w:rStyle w:val="Hyperlink"/>
            <w:color w:val="4472C4" w:themeColor="accent1"/>
            <w:sz w:val="22"/>
            <w:szCs w:val="22"/>
          </w:rPr>
          <w:t>Persian Dictation Exercises</w:t>
        </w:r>
      </w:hyperlink>
    </w:p>
    <w:p w:rsidR="002E589C" w:rsidRPr="005E315E" w:rsidRDefault="002E589C" w:rsidP="001E78FC">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Pr>
          <w:rFonts w:ascii="Times New Roman" w:hAnsi="Times New Roman" w:cs="Times New Roman"/>
          <w:b/>
          <w:bCs/>
          <w:sz w:val="22"/>
          <w:szCs w:val="22"/>
          <w:lang w:val="en"/>
        </w:rPr>
        <w:t xml:space="preserve">18a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18b</w:t>
      </w:r>
    </w:p>
    <w:p w:rsidR="000D2E92" w:rsidRDefault="000D2E92" w:rsidP="001E78FC">
      <w:pPr>
        <w:pStyle w:val="Heading1"/>
        <w:spacing w:before="0" w:after="120" w:line="276" w:lineRule="auto"/>
      </w:pPr>
      <w:r w:rsidRPr="007E45F6">
        <w:t>Assignments for Independent Study</w:t>
      </w:r>
    </w:p>
    <w:p w:rsidR="002E589C" w:rsidRPr="002E589C" w:rsidRDefault="00A468F1" w:rsidP="001E78FC">
      <w:pPr>
        <w:pStyle w:val="Heading2"/>
        <w:spacing w:before="0" w:after="120" w:line="276" w:lineRule="auto"/>
      </w:pPr>
      <w:r>
        <w:t>The Future Tense</w:t>
      </w:r>
    </w:p>
    <w:p w:rsidR="000D2E92" w:rsidRDefault="000D2E92" w:rsidP="001E78FC">
      <w:pPr>
        <w:numPr>
          <w:ilvl w:val="0"/>
          <w:numId w:val="1"/>
        </w:numPr>
        <w:spacing w:after="120" w:line="276" w:lineRule="auto"/>
        <w:rPr>
          <w:sz w:val="22"/>
          <w:szCs w:val="22"/>
        </w:rPr>
      </w:pPr>
      <w:r>
        <w:rPr>
          <w:sz w:val="22"/>
          <w:szCs w:val="22"/>
        </w:rPr>
        <w:t xml:space="preserve">Listen to and memorize the new vocabulary in </w:t>
      </w:r>
      <w:proofErr w:type="spellStart"/>
      <w:r w:rsidRPr="00A468F1">
        <w:rPr>
          <w:i/>
          <w:iCs/>
          <w:sz w:val="22"/>
          <w:szCs w:val="22"/>
        </w:rPr>
        <w:t>Amuzegar</w:t>
      </w:r>
      <w:proofErr w:type="spellEnd"/>
      <w:r>
        <w:rPr>
          <w:sz w:val="22"/>
          <w:szCs w:val="22"/>
        </w:rPr>
        <w:t>, p</w:t>
      </w:r>
      <w:r w:rsidR="00A468F1">
        <w:rPr>
          <w:sz w:val="22"/>
          <w:szCs w:val="22"/>
        </w:rPr>
        <w:t>g</w:t>
      </w:r>
      <w:r>
        <w:rPr>
          <w:sz w:val="22"/>
          <w:szCs w:val="22"/>
        </w:rPr>
        <w:t>. 97.</w:t>
      </w:r>
    </w:p>
    <w:p w:rsidR="000D2E92" w:rsidRDefault="000D2E92" w:rsidP="001E78FC">
      <w:pPr>
        <w:numPr>
          <w:ilvl w:val="0"/>
          <w:numId w:val="1"/>
        </w:numPr>
        <w:spacing w:after="120" w:line="276" w:lineRule="auto"/>
        <w:rPr>
          <w:sz w:val="22"/>
          <w:szCs w:val="22"/>
        </w:rPr>
      </w:pPr>
      <w:r>
        <w:rPr>
          <w:sz w:val="22"/>
          <w:szCs w:val="22"/>
        </w:rPr>
        <w:t xml:space="preserve">Read about and memorize the paradigm for the future tense in </w:t>
      </w:r>
      <w:proofErr w:type="spellStart"/>
      <w:r w:rsidRPr="00A468F1">
        <w:rPr>
          <w:i/>
          <w:iCs/>
          <w:sz w:val="22"/>
          <w:szCs w:val="22"/>
        </w:rPr>
        <w:t>Amuzegar</w:t>
      </w:r>
      <w:proofErr w:type="spellEnd"/>
      <w:r>
        <w:rPr>
          <w:sz w:val="22"/>
          <w:szCs w:val="22"/>
        </w:rPr>
        <w:t>, p</w:t>
      </w:r>
      <w:r w:rsidR="00A468F1">
        <w:rPr>
          <w:sz w:val="22"/>
          <w:szCs w:val="22"/>
        </w:rPr>
        <w:t>g</w:t>
      </w:r>
      <w:r>
        <w:rPr>
          <w:sz w:val="22"/>
          <w:szCs w:val="22"/>
        </w:rPr>
        <w:t>. 95.</w:t>
      </w:r>
    </w:p>
    <w:p w:rsidR="000D2E92" w:rsidRDefault="000D2E92" w:rsidP="001E78FC">
      <w:pPr>
        <w:numPr>
          <w:ilvl w:val="0"/>
          <w:numId w:val="1"/>
        </w:numPr>
        <w:spacing w:after="120" w:line="276" w:lineRule="auto"/>
        <w:rPr>
          <w:sz w:val="22"/>
          <w:szCs w:val="22"/>
        </w:rPr>
      </w:pPr>
      <w:r>
        <w:rPr>
          <w:sz w:val="22"/>
          <w:szCs w:val="22"/>
        </w:rPr>
        <w:t xml:space="preserve">Read about and memorize how to use the future in compound verbs in </w:t>
      </w:r>
      <w:proofErr w:type="spellStart"/>
      <w:r w:rsidRPr="00A468F1">
        <w:rPr>
          <w:i/>
          <w:iCs/>
          <w:sz w:val="22"/>
          <w:szCs w:val="22"/>
        </w:rPr>
        <w:t>Amuzegar</w:t>
      </w:r>
      <w:proofErr w:type="spellEnd"/>
      <w:r>
        <w:rPr>
          <w:sz w:val="22"/>
          <w:szCs w:val="22"/>
        </w:rPr>
        <w:t>, p</w:t>
      </w:r>
      <w:r w:rsidR="00A468F1">
        <w:rPr>
          <w:sz w:val="22"/>
          <w:szCs w:val="22"/>
        </w:rPr>
        <w:t>g</w:t>
      </w:r>
      <w:r>
        <w:rPr>
          <w:sz w:val="22"/>
          <w:szCs w:val="22"/>
        </w:rPr>
        <w:t>. 96.</w:t>
      </w:r>
    </w:p>
    <w:p w:rsidR="0067112B" w:rsidRDefault="00A468F1" w:rsidP="001E78FC">
      <w:pPr>
        <w:numPr>
          <w:ilvl w:val="0"/>
          <w:numId w:val="1"/>
        </w:numPr>
        <w:spacing w:after="120" w:line="276" w:lineRule="auto"/>
        <w:rPr>
          <w:sz w:val="22"/>
          <w:szCs w:val="22"/>
        </w:rPr>
      </w:pPr>
      <w:r>
        <w:rPr>
          <w:sz w:val="22"/>
          <w:szCs w:val="22"/>
        </w:rPr>
        <w:t>Read the passage on</w:t>
      </w:r>
      <w:r w:rsidR="000D2E92">
        <w:rPr>
          <w:sz w:val="22"/>
          <w:szCs w:val="22"/>
        </w:rPr>
        <w:t xml:space="preserve"> </w:t>
      </w:r>
      <w:proofErr w:type="spellStart"/>
      <w:r w:rsidR="000D2E92" w:rsidRPr="00A468F1">
        <w:rPr>
          <w:i/>
          <w:iCs/>
          <w:sz w:val="22"/>
          <w:szCs w:val="22"/>
        </w:rPr>
        <w:t>Amuzegar</w:t>
      </w:r>
      <w:proofErr w:type="spellEnd"/>
      <w:r w:rsidR="000D2E92">
        <w:rPr>
          <w:sz w:val="22"/>
          <w:szCs w:val="22"/>
        </w:rPr>
        <w:t>, p</w:t>
      </w:r>
      <w:r>
        <w:rPr>
          <w:sz w:val="22"/>
          <w:szCs w:val="22"/>
        </w:rPr>
        <w:t>g</w:t>
      </w:r>
      <w:r w:rsidR="000D2E92">
        <w:rPr>
          <w:sz w:val="22"/>
          <w:szCs w:val="22"/>
        </w:rPr>
        <w:t xml:space="preserve">. 96. </w:t>
      </w:r>
      <w:r>
        <w:rPr>
          <w:sz w:val="22"/>
          <w:szCs w:val="22"/>
        </w:rPr>
        <w:t>First scan through it and note any difficulties, then study the words or constructions</w:t>
      </w:r>
      <w:r w:rsidR="000D2E92">
        <w:rPr>
          <w:sz w:val="22"/>
          <w:szCs w:val="22"/>
        </w:rPr>
        <w:t xml:space="preserve"> </w:t>
      </w:r>
      <w:r>
        <w:rPr>
          <w:sz w:val="22"/>
          <w:szCs w:val="22"/>
        </w:rPr>
        <w:t>until you understand them. Then read the passage again for comprehension.</w:t>
      </w:r>
    </w:p>
    <w:p w:rsidR="00A468F1" w:rsidRPr="002E589C" w:rsidRDefault="00A468F1" w:rsidP="001E78FC">
      <w:pPr>
        <w:numPr>
          <w:ilvl w:val="0"/>
          <w:numId w:val="1"/>
        </w:numPr>
        <w:spacing w:after="120" w:line="276" w:lineRule="auto"/>
        <w:rPr>
          <w:rFonts w:ascii="Times New Roman" w:eastAsia="SimSun" w:hAnsi="Times New Roman" w:cs="Times New Roman"/>
          <w:i/>
          <w:iCs/>
          <w:color w:val="000000"/>
          <w:sz w:val="22"/>
          <w:szCs w:val="22"/>
          <w:lang w:val="en"/>
        </w:rPr>
      </w:pPr>
      <w:r>
        <w:rPr>
          <w:sz w:val="22"/>
          <w:szCs w:val="22"/>
        </w:rPr>
        <w:t>Study</w:t>
      </w:r>
      <w:r w:rsidR="00E100A3">
        <w:rPr>
          <w:sz w:val="22"/>
          <w:szCs w:val="22"/>
        </w:rPr>
        <w:t xml:space="preserve"> the vocabulary words in </w:t>
      </w:r>
      <w:r>
        <w:rPr>
          <w:i/>
          <w:iCs/>
          <w:sz w:val="22"/>
          <w:szCs w:val="22"/>
        </w:rPr>
        <w:t xml:space="preserve">Persian Manual II, </w:t>
      </w:r>
      <w:r w:rsidR="00E100A3" w:rsidRPr="00A468F1">
        <w:rPr>
          <w:sz w:val="22"/>
          <w:szCs w:val="22"/>
        </w:rPr>
        <w:t>Lesson</w:t>
      </w:r>
      <w:r w:rsidR="00E100A3">
        <w:rPr>
          <w:sz w:val="22"/>
          <w:szCs w:val="22"/>
        </w:rPr>
        <w:t xml:space="preserve"> 19</w:t>
      </w:r>
      <w:r>
        <w:rPr>
          <w:sz w:val="22"/>
          <w:szCs w:val="22"/>
        </w:rPr>
        <w:t>, pg. 39</w:t>
      </w:r>
      <w:r w:rsidR="00E100A3">
        <w:rPr>
          <w:sz w:val="22"/>
          <w:szCs w:val="22"/>
        </w:rPr>
        <w:t>.</w:t>
      </w:r>
      <w:r>
        <w:rPr>
          <w:sz w:val="22"/>
          <w:szCs w:val="22"/>
        </w:rPr>
        <w:t xml:space="preserve"> (This is mislabeled as Lesson 18. Note the page number).</w:t>
      </w:r>
    </w:p>
    <w:p w:rsidR="00E100A3" w:rsidRDefault="00E100A3" w:rsidP="001E78FC">
      <w:pPr>
        <w:numPr>
          <w:ilvl w:val="0"/>
          <w:numId w:val="1"/>
        </w:numPr>
        <w:spacing w:after="120" w:line="276" w:lineRule="auto"/>
        <w:rPr>
          <w:sz w:val="22"/>
          <w:szCs w:val="22"/>
        </w:rPr>
      </w:pPr>
      <w:r>
        <w:rPr>
          <w:sz w:val="22"/>
          <w:szCs w:val="22"/>
        </w:rPr>
        <w:t>Read section I</w:t>
      </w:r>
      <w:r w:rsidR="00A468F1">
        <w:rPr>
          <w:sz w:val="22"/>
          <w:szCs w:val="22"/>
        </w:rPr>
        <w:t xml:space="preserve"> in </w:t>
      </w:r>
      <w:r w:rsidR="00A468F1">
        <w:rPr>
          <w:i/>
          <w:iCs/>
          <w:sz w:val="22"/>
          <w:szCs w:val="22"/>
        </w:rPr>
        <w:t xml:space="preserve">Persian Manual II, </w:t>
      </w:r>
      <w:r w:rsidR="00A468F1" w:rsidRPr="00A468F1">
        <w:rPr>
          <w:sz w:val="22"/>
          <w:szCs w:val="22"/>
        </w:rPr>
        <w:t>Lesson</w:t>
      </w:r>
      <w:r w:rsidR="00A468F1">
        <w:rPr>
          <w:sz w:val="22"/>
          <w:szCs w:val="22"/>
        </w:rPr>
        <w:t xml:space="preserve"> 19.</w:t>
      </w:r>
    </w:p>
    <w:p w:rsidR="00E100A3" w:rsidRDefault="00A468F1" w:rsidP="001E78FC">
      <w:pPr>
        <w:numPr>
          <w:ilvl w:val="0"/>
          <w:numId w:val="1"/>
        </w:numPr>
        <w:spacing w:after="120" w:line="276" w:lineRule="auto"/>
        <w:rPr>
          <w:sz w:val="22"/>
          <w:szCs w:val="22"/>
        </w:rPr>
      </w:pPr>
      <w:r>
        <w:rPr>
          <w:sz w:val="22"/>
          <w:szCs w:val="22"/>
        </w:rPr>
        <w:t>Now read</w:t>
      </w:r>
      <w:r w:rsidR="00E100A3">
        <w:rPr>
          <w:sz w:val="22"/>
          <w:szCs w:val="22"/>
        </w:rPr>
        <w:t xml:space="preserve"> the dialogues and passages in secti</w:t>
      </w:r>
      <w:r w:rsidR="0029247E">
        <w:rPr>
          <w:sz w:val="22"/>
          <w:szCs w:val="22"/>
        </w:rPr>
        <w:t>ons II, III, and IV.</w:t>
      </w:r>
    </w:p>
    <w:p w:rsidR="00A468F1" w:rsidRDefault="00A468F1" w:rsidP="001E78FC">
      <w:pPr>
        <w:numPr>
          <w:ilvl w:val="1"/>
          <w:numId w:val="1"/>
        </w:numPr>
        <w:spacing w:after="120" w:line="276" w:lineRule="auto"/>
        <w:rPr>
          <w:sz w:val="22"/>
          <w:szCs w:val="22"/>
        </w:rPr>
      </w:pPr>
      <w:r>
        <w:rPr>
          <w:b/>
          <w:bCs/>
          <w:sz w:val="22"/>
          <w:szCs w:val="22"/>
        </w:rPr>
        <w:t xml:space="preserve">HAND IN: </w:t>
      </w:r>
      <w:r>
        <w:rPr>
          <w:sz w:val="22"/>
          <w:szCs w:val="22"/>
        </w:rPr>
        <w:t xml:space="preserve">Write a dialogue in which </w:t>
      </w:r>
      <w:r w:rsidR="00DD1173">
        <w:rPr>
          <w:sz w:val="22"/>
          <w:szCs w:val="22"/>
        </w:rPr>
        <w:t>two Iranians who have recently immigrated to the US share about their</w:t>
      </w:r>
      <w:r>
        <w:rPr>
          <w:sz w:val="22"/>
          <w:szCs w:val="22"/>
        </w:rPr>
        <w:t xml:space="preserve"> shopping </w:t>
      </w:r>
      <w:r w:rsidR="0046577E">
        <w:rPr>
          <w:sz w:val="22"/>
          <w:szCs w:val="22"/>
        </w:rPr>
        <w:t>experiences</w:t>
      </w:r>
      <w:r>
        <w:rPr>
          <w:sz w:val="22"/>
          <w:szCs w:val="22"/>
        </w:rPr>
        <w:t xml:space="preserve">; where </w:t>
      </w:r>
      <w:r w:rsidR="00DD1173">
        <w:rPr>
          <w:sz w:val="22"/>
          <w:szCs w:val="22"/>
        </w:rPr>
        <w:t>they</w:t>
      </w:r>
      <w:r>
        <w:rPr>
          <w:sz w:val="22"/>
          <w:szCs w:val="22"/>
        </w:rPr>
        <w:t xml:space="preserve"> go, what </w:t>
      </w:r>
      <w:r w:rsidR="00DD1173">
        <w:rPr>
          <w:sz w:val="22"/>
          <w:szCs w:val="22"/>
        </w:rPr>
        <w:t>they</w:t>
      </w:r>
      <w:r>
        <w:rPr>
          <w:sz w:val="22"/>
          <w:szCs w:val="22"/>
        </w:rPr>
        <w:t xml:space="preserve"> buy, how </w:t>
      </w:r>
      <w:r w:rsidR="00DD1173">
        <w:rPr>
          <w:sz w:val="22"/>
          <w:szCs w:val="22"/>
        </w:rPr>
        <w:t>they</w:t>
      </w:r>
      <w:r>
        <w:rPr>
          <w:sz w:val="22"/>
          <w:szCs w:val="22"/>
        </w:rPr>
        <w:t xml:space="preserve"> get there, how often </w:t>
      </w:r>
      <w:r w:rsidR="00DD1173">
        <w:rPr>
          <w:sz w:val="22"/>
          <w:szCs w:val="22"/>
        </w:rPr>
        <w:t>they</w:t>
      </w:r>
      <w:r>
        <w:rPr>
          <w:sz w:val="22"/>
          <w:szCs w:val="22"/>
        </w:rPr>
        <w:t xml:space="preserve"> </w:t>
      </w:r>
      <w:r w:rsidR="00DD1173">
        <w:rPr>
          <w:sz w:val="22"/>
          <w:szCs w:val="22"/>
        </w:rPr>
        <w:t>shop</w:t>
      </w:r>
      <w:bookmarkStart w:id="0" w:name="_GoBack"/>
      <w:bookmarkEnd w:id="0"/>
      <w:r>
        <w:rPr>
          <w:sz w:val="22"/>
          <w:szCs w:val="22"/>
        </w:rPr>
        <w:t>, and alike. Write at least 15 lines.</w:t>
      </w:r>
    </w:p>
    <w:p w:rsidR="00A468F1" w:rsidRPr="005E5B46" w:rsidRDefault="00A468F1" w:rsidP="001E78FC">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passage talking about your future plans for the summer. Talk about what you are doing, what you will do in near future </w:t>
      </w:r>
      <w:r w:rsidR="001E78FC">
        <w:rPr>
          <w:sz w:val="22"/>
          <w:szCs w:val="22"/>
        </w:rPr>
        <w:t>and in the years ahead</w:t>
      </w:r>
      <w:r>
        <w:rPr>
          <w:sz w:val="22"/>
          <w:szCs w:val="22"/>
        </w:rPr>
        <w:t>. It can be about planning trips, future career planning, etc. Write at least 15 sentences.</w:t>
      </w:r>
    </w:p>
    <w:p w:rsidR="00A468F1" w:rsidRPr="00A468F1" w:rsidRDefault="00A468F1" w:rsidP="001E78FC">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Exercises 1, 2, and 3 in Lesson 19 in </w:t>
      </w:r>
      <w:r w:rsidRPr="005E5B46">
        <w:rPr>
          <w:i/>
          <w:iCs/>
          <w:sz w:val="22"/>
          <w:szCs w:val="22"/>
        </w:rPr>
        <w:t>Persian Manual II</w:t>
      </w:r>
      <w:r>
        <w:rPr>
          <w:sz w:val="22"/>
          <w:szCs w:val="22"/>
        </w:rPr>
        <w:t>.</w:t>
      </w:r>
    </w:p>
    <w:p w:rsidR="002E589C" w:rsidRPr="00204898" w:rsidRDefault="002E589C" w:rsidP="001E78FC">
      <w:pPr>
        <w:pStyle w:val="Heading2"/>
        <w:spacing w:before="0" w:after="120" w:line="276" w:lineRule="auto"/>
      </w:pPr>
      <w:r>
        <w:t>Practicing Listening and Writing</w:t>
      </w:r>
    </w:p>
    <w:p w:rsidR="002E589C" w:rsidRDefault="002E589C" w:rsidP="001E78FC">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6"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2E589C" w:rsidRPr="002E589C" w:rsidRDefault="002E589C" w:rsidP="001E78FC">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w:t>
      </w:r>
      <w:r w:rsidR="00A468F1">
        <w:rPr>
          <w:rFonts w:ascii="Times New Roman" w:hAnsi="Times New Roman"/>
          <w:sz w:val="22"/>
          <w:szCs w:val="22"/>
        </w:rPr>
        <w:t>9</w:t>
      </w:r>
      <w:r>
        <w:rPr>
          <w:rFonts w:ascii="Times New Roman" w:hAnsi="Times New Roman"/>
          <w:sz w:val="22"/>
          <w:szCs w:val="22"/>
        </w:rPr>
        <w:t>a and 1</w:t>
      </w:r>
      <w:r w:rsidR="00A468F1">
        <w:rPr>
          <w:rFonts w:ascii="Times New Roman" w:hAnsi="Times New Roman"/>
          <w:sz w:val="22"/>
          <w:szCs w:val="22"/>
        </w:rPr>
        <w:t>9</w:t>
      </w:r>
      <w:r>
        <w:rPr>
          <w:rFonts w:ascii="Times New Roman" w:hAnsi="Times New Roman"/>
          <w:sz w:val="22"/>
          <w:szCs w:val="22"/>
        </w:rPr>
        <w:t>b. Now, listen again and write down what you hear. Do it for a third time as well, and check what you have written with the available PDF on the website. Check your own work to receive full credit.</w:t>
      </w:r>
    </w:p>
    <w:p w:rsidR="00C959B6" w:rsidRPr="007E45F6" w:rsidRDefault="00C959B6" w:rsidP="001E78FC">
      <w:pPr>
        <w:pStyle w:val="Heading1"/>
        <w:spacing w:before="0" w:after="120" w:line="276" w:lineRule="auto"/>
        <w:rPr>
          <w:b w:val="0"/>
        </w:rPr>
      </w:pPr>
      <w:r w:rsidRPr="007E45F6">
        <w:t xml:space="preserve">Conversation Session Preparation Guide     </w:t>
      </w:r>
    </w:p>
    <w:p w:rsidR="00357DDB" w:rsidRDefault="00C959B6" w:rsidP="001E78FC">
      <w:pPr>
        <w:numPr>
          <w:ilvl w:val="0"/>
          <w:numId w:val="1"/>
        </w:numPr>
        <w:spacing w:after="120" w:line="276" w:lineRule="auto"/>
        <w:rPr>
          <w:sz w:val="22"/>
          <w:szCs w:val="22"/>
        </w:rPr>
      </w:pPr>
      <w:r w:rsidRPr="00357DDB">
        <w:rPr>
          <w:sz w:val="22"/>
          <w:szCs w:val="22"/>
        </w:rPr>
        <w:t>Be prepa</w:t>
      </w:r>
      <w:r w:rsidR="00357DDB" w:rsidRPr="00357DDB">
        <w:rPr>
          <w:sz w:val="22"/>
          <w:szCs w:val="22"/>
        </w:rPr>
        <w:t>red to role-play the dialogues in sections III and IV i</w:t>
      </w:r>
      <w:r w:rsidRPr="00357DDB">
        <w:rPr>
          <w:sz w:val="22"/>
          <w:szCs w:val="22"/>
        </w:rPr>
        <w:t xml:space="preserve">n the </w:t>
      </w:r>
      <w:r w:rsidRPr="00357DDB">
        <w:rPr>
          <w:i/>
          <w:iCs/>
          <w:sz w:val="22"/>
          <w:szCs w:val="22"/>
        </w:rPr>
        <w:t>Manual</w:t>
      </w:r>
      <w:r w:rsidRPr="00357DDB">
        <w:rPr>
          <w:sz w:val="22"/>
          <w:szCs w:val="22"/>
        </w:rPr>
        <w:t xml:space="preserve"> lesson 19. </w:t>
      </w:r>
      <w:r w:rsidR="00357DDB">
        <w:rPr>
          <w:sz w:val="22"/>
          <w:szCs w:val="22"/>
        </w:rPr>
        <w:t xml:space="preserve">Read and listen to the passages carefully and be prepared to improvise similar dialogues. </w:t>
      </w:r>
    </w:p>
    <w:p w:rsidR="00C959B6" w:rsidRDefault="00C959B6" w:rsidP="001E78FC">
      <w:pPr>
        <w:numPr>
          <w:ilvl w:val="0"/>
          <w:numId w:val="1"/>
        </w:numPr>
        <w:spacing w:after="120" w:line="276" w:lineRule="auto"/>
        <w:rPr>
          <w:sz w:val="22"/>
          <w:szCs w:val="22"/>
        </w:rPr>
      </w:pPr>
      <w:r w:rsidRPr="00357DDB">
        <w:rPr>
          <w:sz w:val="22"/>
          <w:szCs w:val="22"/>
        </w:rPr>
        <w:t>Be prepared to role-play the dialogue</w:t>
      </w:r>
      <w:r w:rsidR="00357DDB">
        <w:rPr>
          <w:sz w:val="22"/>
          <w:szCs w:val="22"/>
        </w:rPr>
        <w:t>s</w:t>
      </w:r>
      <w:r w:rsidRPr="00357DDB">
        <w:rPr>
          <w:sz w:val="22"/>
          <w:szCs w:val="22"/>
        </w:rPr>
        <w:t xml:space="preserve"> you have written about your shopping experience</w:t>
      </w:r>
      <w:r w:rsidR="00DD1173">
        <w:rPr>
          <w:sz w:val="22"/>
          <w:szCs w:val="22"/>
        </w:rPr>
        <w:t>s</w:t>
      </w:r>
      <w:r w:rsidRPr="00357DDB">
        <w:rPr>
          <w:sz w:val="22"/>
          <w:szCs w:val="22"/>
        </w:rPr>
        <w:t>.</w:t>
      </w:r>
    </w:p>
    <w:p w:rsidR="00670C09" w:rsidRPr="00357DDB" w:rsidRDefault="00670C09" w:rsidP="001E78FC">
      <w:pPr>
        <w:numPr>
          <w:ilvl w:val="0"/>
          <w:numId w:val="1"/>
        </w:numPr>
        <w:spacing w:after="120" w:line="276" w:lineRule="auto"/>
        <w:rPr>
          <w:sz w:val="22"/>
          <w:szCs w:val="22"/>
        </w:rPr>
      </w:pPr>
      <w:r>
        <w:rPr>
          <w:sz w:val="22"/>
          <w:szCs w:val="22"/>
        </w:rPr>
        <w:lastRenderedPageBreak/>
        <w:t>Read and listen to the passage in section II. Be prepared to present the passage in your conversation session. Be prepared to ask and answer questions related to the passage.</w:t>
      </w:r>
    </w:p>
    <w:p w:rsidR="00C959B6" w:rsidRDefault="00C959B6" w:rsidP="001E78FC">
      <w:pPr>
        <w:numPr>
          <w:ilvl w:val="0"/>
          <w:numId w:val="1"/>
        </w:numPr>
        <w:spacing w:after="120" w:line="276" w:lineRule="auto"/>
        <w:rPr>
          <w:sz w:val="22"/>
          <w:szCs w:val="22"/>
        </w:rPr>
      </w:pPr>
      <w:r>
        <w:rPr>
          <w:sz w:val="22"/>
          <w:szCs w:val="22"/>
        </w:rPr>
        <w:t>Be prepared to discuss</w:t>
      </w:r>
      <w:r w:rsidR="0037499C">
        <w:rPr>
          <w:sz w:val="22"/>
          <w:szCs w:val="22"/>
        </w:rPr>
        <w:t xml:space="preserve"> what you will do in the future, similar to the passage in section II. </w:t>
      </w:r>
      <w:r>
        <w:rPr>
          <w:sz w:val="22"/>
          <w:szCs w:val="22"/>
        </w:rPr>
        <w:t xml:space="preserve">Be prepared to tell your classmates about the passage you have written for your homework. </w:t>
      </w:r>
    </w:p>
    <w:p w:rsidR="00C959B6" w:rsidRDefault="00C959B6" w:rsidP="001E78FC">
      <w:pPr>
        <w:numPr>
          <w:ilvl w:val="0"/>
          <w:numId w:val="1"/>
        </w:numPr>
        <w:spacing w:after="120" w:line="276" w:lineRule="auto"/>
        <w:rPr>
          <w:sz w:val="22"/>
          <w:szCs w:val="22"/>
        </w:rPr>
      </w:pPr>
      <w:r>
        <w:rPr>
          <w:sz w:val="22"/>
          <w:szCs w:val="22"/>
        </w:rPr>
        <w:t xml:space="preserve">Be prepared to play Fortune Teller and tell each other what your classmates </w:t>
      </w:r>
      <w:r w:rsidR="00DD1173">
        <w:rPr>
          <w:sz w:val="22"/>
          <w:szCs w:val="22"/>
        </w:rPr>
        <w:t xml:space="preserve">what they </w:t>
      </w:r>
      <w:r>
        <w:rPr>
          <w:sz w:val="22"/>
          <w:szCs w:val="22"/>
        </w:rPr>
        <w:t>will do in the future</w:t>
      </w:r>
      <w:r w:rsidR="00DD1173">
        <w:rPr>
          <w:sz w:val="22"/>
          <w:szCs w:val="22"/>
        </w:rPr>
        <w:t xml:space="preserve"> in response to various questions. Keep this light-hearted and feel free to make things up.</w:t>
      </w:r>
    </w:p>
    <w:p w:rsidR="000D2E92" w:rsidRDefault="000D2E92" w:rsidP="001E78FC">
      <w:pPr>
        <w:pStyle w:val="Heading1"/>
        <w:spacing w:before="0" w:after="120" w:line="276" w:lineRule="auto"/>
        <w:rPr>
          <w:b w:val="0"/>
        </w:rPr>
      </w:pPr>
      <w:r>
        <w:t xml:space="preserve">Homework to Hand </w:t>
      </w:r>
      <w:proofErr w:type="gramStart"/>
      <w:r>
        <w:t>In</w:t>
      </w:r>
      <w:proofErr w:type="gramEnd"/>
      <w:r>
        <w:t xml:space="preserve"> at the Tutorial</w:t>
      </w:r>
    </w:p>
    <w:p w:rsidR="00DD1173" w:rsidRDefault="00DD1173" w:rsidP="00DD1173">
      <w:pPr>
        <w:numPr>
          <w:ilvl w:val="0"/>
          <w:numId w:val="12"/>
        </w:numPr>
        <w:spacing w:after="120" w:line="276" w:lineRule="auto"/>
        <w:rPr>
          <w:sz w:val="22"/>
          <w:szCs w:val="22"/>
        </w:rPr>
      </w:pPr>
      <w:r>
        <w:rPr>
          <w:b/>
          <w:bCs/>
          <w:sz w:val="22"/>
          <w:szCs w:val="22"/>
        </w:rPr>
        <w:t xml:space="preserve">HAND IN: </w:t>
      </w:r>
      <w:r>
        <w:rPr>
          <w:sz w:val="22"/>
          <w:szCs w:val="22"/>
        </w:rPr>
        <w:t xml:space="preserve">Write a dialogue in which two Iranians who have recently immigrated to the US share about their shopping experiences; where they go, what they buy, how they get there, how often they </w:t>
      </w:r>
      <w:r>
        <w:rPr>
          <w:sz w:val="22"/>
          <w:szCs w:val="22"/>
        </w:rPr>
        <w:t>shop</w:t>
      </w:r>
      <w:r>
        <w:rPr>
          <w:sz w:val="22"/>
          <w:szCs w:val="22"/>
        </w:rPr>
        <w:t>, and alike. Write at least 15 lines.</w:t>
      </w:r>
    </w:p>
    <w:p w:rsidR="001E78FC" w:rsidRPr="005E5B46" w:rsidRDefault="001E78FC" w:rsidP="001E78FC">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Write a passage talking about your future plans for the summer. Talk about what you are doing, what you will do in near future and in the years ahead. It can be about planning trips, future career planning, etc. Write at least 15 sentences.</w:t>
      </w:r>
    </w:p>
    <w:p w:rsidR="005E5B46" w:rsidRPr="00A468F1" w:rsidRDefault="002E589C" w:rsidP="001E78FC">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Exercises</w:t>
      </w:r>
      <w:r w:rsidR="006B00D5">
        <w:rPr>
          <w:sz w:val="22"/>
          <w:szCs w:val="22"/>
        </w:rPr>
        <w:t xml:space="preserve"> 1, 2, and 3 in Lesson </w:t>
      </w:r>
      <w:r w:rsidR="005E5B46">
        <w:rPr>
          <w:sz w:val="22"/>
          <w:szCs w:val="22"/>
        </w:rPr>
        <w:t xml:space="preserve">19 in </w:t>
      </w:r>
      <w:r w:rsidR="005E5B46" w:rsidRPr="005E5B46">
        <w:rPr>
          <w:i/>
          <w:iCs/>
          <w:sz w:val="22"/>
          <w:szCs w:val="22"/>
        </w:rPr>
        <w:t>Persian Manual II</w:t>
      </w:r>
      <w:r w:rsidR="005E5B46">
        <w:rPr>
          <w:sz w:val="22"/>
          <w:szCs w:val="22"/>
        </w:rPr>
        <w:t>.</w:t>
      </w:r>
    </w:p>
    <w:p w:rsidR="00A468F1" w:rsidRPr="00A468F1" w:rsidRDefault="00A468F1" w:rsidP="001E78FC">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19a and 19b. Now, listen again and write down what you hear. Do it for a third time as well, and check what you have written with the available PDF on the website. Check your own work to receive full credit.</w:t>
      </w:r>
    </w:p>
    <w:p w:rsidR="000D2E92" w:rsidRDefault="000D2E92" w:rsidP="001E78FC">
      <w:pPr>
        <w:spacing w:after="120" w:line="276" w:lineRule="auto"/>
        <w:rPr>
          <w:sz w:val="22"/>
          <w:szCs w:val="22"/>
        </w:rPr>
      </w:pPr>
    </w:p>
    <w:sectPr w:rsidR="000D2E92" w:rsidSect="000D2E92">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D2E92"/>
    <w:rsid w:val="00130271"/>
    <w:rsid w:val="001433E8"/>
    <w:rsid w:val="001668D5"/>
    <w:rsid w:val="0017306B"/>
    <w:rsid w:val="001848D1"/>
    <w:rsid w:val="001B2195"/>
    <w:rsid w:val="001E78FC"/>
    <w:rsid w:val="002033E4"/>
    <w:rsid w:val="0029247E"/>
    <w:rsid w:val="002960B3"/>
    <w:rsid w:val="002A75F1"/>
    <w:rsid w:val="002B6930"/>
    <w:rsid w:val="002B7786"/>
    <w:rsid w:val="002E589C"/>
    <w:rsid w:val="00357DDB"/>
    <w:rsid w:val="0037499C"/>
    <w:rsid w:val="0037778E"/>
    <w:rsid w:val="0046577E"/>
    <w:rsid w:val="00513C0B"/>
    <w:rsid w:val="00570AE7"/>
    <w:rsid w:val="00595D8D"/>
    <w:rsid w:val="005E5B46"/>
    <w:rsid w:val="00667D60"/>
    <w:rsid w:val="00670C09"/>
    <w:rsid w:val="0067112B"/>
    <w:rsid w:val="006B00D5"/>
    <w:rsid w:val="006B4965"/>
    <w:rsid w:val="006C544A"/>
    <w:rsid w:val="006D284A"/>
    <w:rsid w:val="006E2A7F"/>
    <w:rsid w:val="00766618"/>
    <w:rsid w:val="00804BDE"/>
    <w:rsid w:val="008F33DF"/>
    <w:rsid w:val="009C3E4D"/>
    <w:rsid w:val="009F7569"/>
    <w:rsid w:val="00A3696B"/>
    <w:rsid w:val="00A468F1"/>
    <w:rsid w:val="00A918B5"/>
    <w:rsid w:val="00AE7B00"/>
    <w:rsid w:val="00B038B1"/>
    <w:rsid w:val="00B527C7"/>
    <w:rsid w:val="00C02D64"/>
    <w:rsid w:val="00C959B6"/>
    <w:rsid w:val="00D910A8"/>
    <w:rsid w:val="00DD1173"/>
    <w:rsid w:val="00DE3A1F"/>
    <w:rsid w:val="00E100A3"/>
    <w:rsid w:val="00F02EB9"/>
    <w:rsid w:val="00F44839"/>
    <w:rsid w:val="00FA4959"/>
    <w:rsid w:val="00FF5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60954"/>
  <w15:chartTrackingRefBased/>
  <w15:docId w15:val="{58EFAB17-0BEF-46B6-847A-BAFD974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1E78FC"/>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2E589C"/>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1E78FC"/>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1E78FC"/>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1E78FC"/>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1E78FC"/>
    <w:rPr>
      <w:rFonts w:asciiTheme="majorBidi" w:eastAsiaTheme="minorEastAsia" w:hAnsiTheme="majorBidi" w:cstheme="minorBidi"/>
      <w:color w:val="5A5A5A" w:themeColor="text1" w:themeTint="A5"/>
      <w:spacing w:val="15"/>
      <w:sz w:val="22"/>
      <w:szCs w:val="22"/>
      <w:lang w:eastAsia="zh-CN"/>
    </w:rPr>
  </w:style>
  <w:style w:type="character" w:styleId="FollowedHyperlink">
    <w:name w:val="FollowedHyperlink"/>
    <w:basedOn w:val="DefaultParagraphFont"/>
    <w:rsid w:val="002E589C"/>
    <w:rPr>
      <w:color w:val="954F72" w:themeColor="followedHyperlink"/>
      <w:u w:val="single"/>
    </w:rPr>
  </w:style>
  <w:style w:type="character" w:customStyle="1" w:styleId="Heading2Char">
    <w:name w:val="Heading 2 Char"/>
    <w:basedOn w:val="DefaultParagraphFont"/>
    <w:link w:val="Heading2"/>
    <w:rsid w:val="002E589C"/>
    <w:rPr>
      <w:rFonts w:asciiTheme="majorBidi" w:eastAsiaTheme="majorEastAsia" w:hAnsiTheme="majorBidi" w:cstheme="majorBidi"/>
      <w:b/>
      <w:sz w:val="28"/>
      <w:szCs w:val="26"/>
      <w:lang w:eastAsia="zh-CN"/>
    </w:rPr>
  </w:style>
  <w:style w:type="character" w:customStyle="1" w:styleId="Heading1Char">
    <w:name w:val="Heading 1 Char"/>
    <w:basedOn w:val="DefaultParagraphFont"/>
    <w:link w:val="Heading1"/>
    <w:rsid w:val="001E78FC"/>
    <w:rPr>
      <w:rFonts w:asciiTheme="majorBidi" w:eastAsiaTheme="majorEastAsia" w:hAnsiTheme="majorBidi" w:cstheme="majorBidi"/>
      <w:b/>
      <w:sz w:val="32"/>
      <w:szCs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74461">
      <w:bodyDiv w:val="1"/>
      <w:marLeft w:val="0"/>
      <w:marRight w:val="0"/>
      <w:marTop w:val="0"/>
      <w:marBottom w:val="0"/>
      <w:divBdr>
        <w:top w:val="none" w:sz="0" w:space="0" w:color="auto"/>
        <w:left w:val="none" w:sz="0" w:space="0" w:color="auto"/>
        <w:bottom w:val="none" w:sz="0" w:space="0" w:color="auto"/>
        <w:right w:val="none" w:sz="0" w:space="0" w:color="auto"/>
      </w:divBdr>
    </w:div>
    <w:div w:id="10791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189654" TargetMode="External"/><Relationship Id="rId5" Type="http://schemas.openxmlformats.org/officeDocument/2006/relationships/hyperlink" Target="https://langmedia.fivecolleges.edu/exercises_all/57/11/1896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3789</CharactersWithSpaces>
  <SharedDoc>false</SharedDoc>
  <HLinks>
    <vt:vector size="6" baseType="variant">
      <vt:variant>
        <vt:i4>4980813</vt:i4>
      </vt:variant>
      <vt:variant>
        <vt:i4>0</vt:i4>
      </vt:variant>
      <vt:variant>
        <vt:i4>0</vt:i4>
      </vt:variant>
      <vt:variant>
        <vt:i4>5</vt:i4>
      </vt:variant>
      <vt:variant>
        <vt:lpwstr>http://langmedia.fivecolleges.edu/persian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8</cp:revision>
  <cp:lastPrinted>2005-05-16T21:31:00Z</cp:lastPrinted>
  <dcterms:created xsi:type="dcterms:W3CDTF">2023-07-19T13:12:00Z</dcterms:created>
  <dcterms:modified xsi:type="dcterms:W3CDTF">2023-08-21T13:46:00Z</dcterms:modified>
</cp:coreProperties>
</file>