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242" w:rsidRPr="00D47242" w:rsidRDefault="00D47242" w:rsidP="00D47242">
      <w:pPr>
        <w:rPr>
          <w:rFonts w:asciiTheme="minorHAnsi" w:hAnsiTheme="minorHAnsi"/>
          <w:b/>
          <w:sz w:val="22"/>
          <w:szCs w:val="22"/>
        </w:rPr>
      </w:pPr>
      <w:r w:rsidRPr="00D47242">
        <w:rPr>
          <w:rFonts w:asciiTheme="minorHAnsi" w:hAnsiTheme="minorHAnsi"/>
          <w:b/>
          <w:sz w:val="22"/>
          <w:szCs w:val="22"/>
        </w:rPr>
        <w:t>Moroccan Arabic Study Guide 8</w:t>
      </w:r>
    </w:p>
    <w:p w:rsidR="00D47242" w:rsidRPr="00D47242" w:rsidRDefault="00D47242" w:rsidP="00D47242">
      <w:pPr>
        <w:rPr>
          <w:rFonts w:asciiTheme="minorHAnsi" w:hAnsiTheme="minorHAnsi"/>
          <w:sz w:val="22"/>
          <w:szCs w:val="22"/>
        </w:rPr>
      </w:pPr>
      <w:r w:rsidRPr="00D47242">
        <w:rPr>
          <w:rFonts w:asciiTheme="minorHAnsi" w:hAnsiTheme="minorHAnsi"/>
          <w:sz w:val="22"/>
          <w:szCs w:val="22"/>
        </w:rPr>
        <w:t xml:space="preserve">Five </w:t>
      </w:r>
      <w:r w:rsidR="000346B9">
        <w:rPr>
          <w:rFonts w:asciiTheme="minorHAnsi" w:hAnsiTheme="minorHAnsi"/>
          <w:sz w:val="22"/>
          <w:szCs w:val="22"/>
        </w:rPr>
        <w:t xml:space="preserve">College Center for </w:t>
      </w:r>
      <w:r w:rsidRPr="00D47242">
        <w:rPr>
          <w:rFonts w:asciiTheme="minorHAnsi" w:hAnsiTheme="minorHAnsi"/>
          <w:sz w:val="22"/>
          <w:szCs w:val="22"/>
        </w:rPr>
        <w:t>World Languages</w:t>
      </w:r>
      <w:r w:rsidRPr="00D47242">
        <w:rPr>
          <w:rFonts w:asciiTheme="minorHAnsi" w:hAnsiTheme="minorHAnsi"/>
          <w:sz w:val="22"/>
          <w:szCs w:val="22"/>
        </w:rPr>
        <w:tab/>
      </w:r>
      <w:r w:rsidRPr="00D47242">
        <w:rPr>
          <w:rFonts w:asciiTheme="minorHAnsi" w:hAnsiTheme="minorHAnsi"/>
          <w:sz w:val="22"/>
          <w:szCs w:val="22"/>
        </w:rPr>
        <w:tab/>
      </w:r>
    </w:p>
    <w:p w:rsidR="00D47242" w:rsidRPr="00D47242" w:rsidRDefault="00D47242" w:rsidP="00D47242">
      <w:pPr>
        <w:rPr>
          <w:rFonts w:asciiTheme="minorHAnsi" w:hAnsiTheme="minorHAnsi"/>
          <w:sz w:val="22"/>
          <w:szCs w:val="22"/>
        </w:rPr>
      </w:pPr>
      <w:r w:rsidRPr="00D47242">
        <w:rPr>
          <w:rFonts w:asciiTheme="minorHAnsi" w:hAnsiTheme="minorHAnsi"/>
          <w:sz w:val="22"/>
          <w:szCs w:val="22"/>
        </w:rPr>
        <w:t>Available online at http://langmedia.fivecolleges.edu</w:t>
      </w:r>
      <w:r w:rsidRPr="00D47242">
        <w:rPr>
          <w:rFonts w:asciiTheme="minorHAnsi" w:hAnsiTheme="minorHAnsi"/>
          <w:sz w:val="22"/>
          <w:szCs w:val="22"/>
        </w:rPr>
        <w:tab/>
      </w:r>
      <w:r w:rsidRPr="00D47242">
        <w:rPr>
          <w:rFonts w:asciiTheme="minorHAnsi" w:hAnsiTheme="minorHAnsi"/>
          <w:sz w:val="22"/>
          <w:szCs w:val="22"/>
        </w:rPr>
        <w:tab/>
      </w:r>
    </w:p>
    <w:p w:rsidR="00D47242" w:rsidRPr="00D47242" w:rsidRDefault="000346B9" w:rsidP="00D47242">
      <w:pPr>
        <w:rPr>
          <w:rFonts w:asciiTheme="minorHAnsi" w:hAnsiTheme="minorHAnsi"/>
          <w:sz w:val="22"/>
          <w:szCs w:val="22"/>
        </w:rPr>
      </w:pPr>
      <w:r>
        <w:rPr>
          <w:rFonts w:asciiTheme="minorHAnsi" w:hAnsiTheme="minorHAnsi"/>
          <w:sz w:val="22"/>
          <w:szCs w:val="22"/>
        </w:rPr>
        <w:t>Version Date:  February 2020</w:t>
      </w:r>
    </w:p>
    <w:p w:rsidR="00BE1E0D" w:rsidRPr="00D47242" w:rsidRDefault="000346B9" w:rsidP="00D47242">
      <w:pPr>
        <w:rPr>
          <w:rFonts w:asciiTheme="minorHAnsi" w:hAnsiTheme="minorHAnsi"/>
          <w:b/>
          <w:sz w:val="22"/>
          <w:szCs w:val="22"/>
        </w:rPr>
      </w:pPr>
    </w:p>
    <w:p w:rsidR="00D47242" w:rsidRPr="00D47242" w:rsidRDefault="00D47242" w:rsidP="00D47242">
      <w:pPr>
        <w:rPr>
          <w:rFonts w:asciiTheme="minorHAnsi" w:hAnsiTheme="minorHAnsi"/>
          <w:b/>
          <w:sz w:val="22"/>
          <w:szCs w:val="22"/>
        </w:rPr>
      </w:pPr>
      <w:r w:rsidRPr="00D47242">
        <w:rPr>
          <w:rFonts w:asciiTheme="minorHAnsi" w:hAnsiTheme="minorHAnsi"/>
          <w:b/>
          <w:sz w:val="22"/>
          <w:szCs w:val="22"/>
        </w:rPr>
        <w:t>Materials to study:</w:t>
      </w:r>
    </w:p>
    <w:p w:rsidR="00D47242" w:rsidRPr="00D47242" w:rsidRDefault="00D47242" w:rsidP="00D47242">
      <w:pPr>
        <w:rPr>
          <w:rFonts w:asciiTheme="minorHAnsi" w:hAnsiTheme="minorHAnsi"/>
          <w:sz w:val="22"/>
          <w:szCs w:val="22"/>
        </w:rPr>
      </w:pPr>
      <w:r w:rsidRPr="00D47242">
        <w:rPr>
          <w:rFonts w:asciiTheme="minorHAnsi" w:hAnsiTheme="minorHAnsi"/>
          <w:i/>
          <w:iCs/>
          <w:sz w:val="22"/>
          <w:szCs w:val="22"/>
        </w:rPr>
        <w:t>An Introduction to Moroccan Arabic</w:t>
      </w:r>
      <w:r w:rsidRPr="00D47242">
        <w:rPr>
          <w:rFonts w:asciiTheme="minorHAnsi" w:hAnsiTheme="minorHAnsi"/>
          <w:sz w:val="22"/>
          <w:szCs w:val="22"/>
        </w:rPr>
        <w:t>, Chapter 3 “Listening Subject One” – entire section (Vocabulary and Exercises 1 through 4)</w:t>
      </w:r>
    </w:p>
    <w:p w:rsidR="00D47242" w:rsidRPr="00D47242" w:rsidRDefault="00D47242" w:rsidP="00D47242">
      <w:pPr>
        <w:rPr>
          <w:rFonts w:asciiTheme="minorHAnsi" w:hAnsiTheme="minorHAnsi"/>
          <w:sz w:val="22"/>
          <w:szCs w:val="22"/>
        </w:rPr>
      </w:pPr>
      <w:r w:rsidRPr="00D47242">
        <w:rPr>
          <w:rFonts w:asciiTheme="minorHAnsi" w:hAnsiTheme="minorHAnsi"/>
          <w:i/>
          <w:iCs/>
          <w:sz w:val="22"/>
          <w:szCs w:val="22"/>
        </w:rPr>
        <w:t>An Introduction to Moroccan Arabic</w:t>
      </w:r>
      <w:r w:rsidRPr="00D47242">
        <w:rPr>
          <w:rFonts w:asciiTheme="minorHAnsi" w:hAnsiTheme="minorHAnsi"/>
          <w:sz w:val="22"/>
          <w:szCs w:val="22"/>
        </w:rPr>
        <w:t>, Chapter 3 “Listening Subject Two” – entire section (Vocabulary and Exercises 5 through 9)</w:t>
      </w:r>
    </w:p>
    <w:p w:rsidR="00D47242" w:rsidRPr="00D47242" w:rsidRDefault="00D47242" w:rsidP="00D47242">
      <w:pPr>
        <w:rPr>
          <w:rFonts w:asciiTheme="minorHAnsi" w:hAnsiTheme="minorHAnsi"/>
          <w:sz w:val="22"/>
          <w:szCs w:val="22"/>
        </w:rPr>
      </w:pPr>
      <w:r w:rsidRPr="00D47242">
        <w:rPr>
          <w:rFonts w:asciiTheme="minorHAnsi" w:hAnsiTheme="minorHAnsi"/>
          <w:i/>
          <w:iCs/>
          <w:sz w:val="22"/>
          <w:szCs w:val="22"/>
        </w:rPr>
        <w:t>An Introduction to Moroccan Arabic</w:t>
      </w:r>
      <w:r w:rsidRPr="00D47242">
        <w:rPr>
          <w:rFonts w:asciiTheme="minorHAnsi" w:hAnsiTheme="minorHAnsi"/>
          <w:sz w:val="22"/>
          <w:szCs w:val="22"/>
        </w:rPr>
        <w:t>, Chapter 3 Grammar Section: Indefinite articles, Pronominal possession, and Possessive pronouns</w:t>
      </w:r>
    </w:p>
    <w:p w:rsidR="00D47242" w:rsidRPr="00D47242" w:rsidRDefault="00D47242" w:rsidP="000346B9">
      <w:pPr>
        <w:rPr>
          <w:rFonts w:asciiTheme="minorHAnsi" w:hAnsiTheme="minorHAnsi"/>
          <w:color w:val="C00000"/>
          <w:sz w:val="22"/>
          <w:szCs w:val="22"/>
        </w:rPr>
      </w:pPr>
    </w:p>
    <w:p w:rsidR="00D47242" w:rsidRPr="00D47242" w:rsidRDefault="00D47242" w:rsidP="00D47242">
      <w:pPr>
        <w:rPr>
          <w:rFonts w:asciiTheme="minorHAnsi" w:hAnsiTheme="minorHAnsi"/>
          <w:b/>
          <w:bCs/>
          <w:sz w:val="22"/>
          <w:szCs w:val="22"/>
        </w:rPr>
      </w:pPr>
      <w:r w:rsidRPr="00D47242">
        <w:rPr>
          <w:rFonts w:asciiTheme="minorHAnsi" w:hAnsiTheme="minorHAnsi"/>
          <w:b/>
          <w:bCs/>
          <w:sz w:val="22"/>
          <w:szCs w:val="22"/>
        </w:rPr>
        <w:t xml:space="preserve">Preparation for conversation session: </w:t>
      </w:r>
      <w:r w:rsidRPr="00D47242">
        <w:rPr>
          <w:rFonts w:asciiTheme="minorHAnsi" w:hAnsiTheme="minorHAnsi"/>
          <w:b/>
          <w:bCs/>
          <w:sz w:val="22"/>
          <w:szCs w:val="22"/>
        </w:rPr>
        <w:tab/>
      </w:r>
    </w:p>
    <w:p w:rsidR="00D47242" w:rsidRPr="00D47242" w:rsidRDefault="00D47242" w:rsidP="00D47242">
      <w:pPr>
        <w:ind w:left="720"/>
        <w:rPr>
          <w:rFonts w:asciiTheme="minorHAnsi" w:hAnsiTheme="minorHAnsi"/>
          <w:sz w:val="22"/>
          <w:szCs w:val="22"/>
        </w:rPr>
      </w:pPr>
    </w:p>
    <w:p w:rsidR="00D47242" w:rsidRPr="00D47242" w:rsidRDefault="00D47242" w:rsidP="00D47242">
      <w:pPr>
        <w:numPr>
          <w:ilvl w:val="0"/>
          <w:numId w:val="1"/>
        </w:numPr>
        <w:rPr>
          <w:rFonts w:asciiTheme="minorHAnsi" w:hAnsiTheme="minorHAnsi"/>
          <w:sz w:val="22"/>
          <w:szCs w:val="22"/>
        </w:rPr>
      </w:pPr>
      <w:r w:rsidRPr="00D47242">
        <w:rPr>
          <w:rFonts w:asciiTheme="minorHAnsi" w:hAnsiTheme="minorHAnsi"/>
          <w:sz w:val="22"/>
          <w:szCs w:val="22"/>
        </w:rPr>
        <w:t xml:space="preserve">Work through “Listening Subject One.” Memorize the vocabulary and do all the exercises. Practice Exercises 2 and 4 to do in your conversation session. Practice making questions and statements using all the vocabulary. </w:t>
      </w:r>
    </w:p>
    <w:p w:rsidR="00D47242" w:rsidRPr="00D47242" w:rsidRDefault="00D47242" w:rsidP="00D47242">
      <w:pPr>
        <w:numPr>
          <w:ilvl w:val="1"/>
          <w:numId w:val="1"/>
        </w:numPr>
        <w:rPr>
          <w:rFonts w:asciiTheme="minorHAnsi" w:hAnsiTheme="minorHAnsi"/>
          <w:sz w:val="22"/>
          <w:szCs w:val="22"/>
        </w:rPr>
      </w:pPr>
      <w:r w:rsidRPr="00D47242">
        <w:rPr>
          <w:rFonts w:asciiTheme="minorHAnsi" w:hAnsiTheme="minorHAnsi"/>
          <w:sz w:val="22"/>
          <w:szCs w:val="22"/>
        </w:rPr>
        <w:t>For Exercise 2</w:t>
      </w:r>
      <w:r w:rsidR="000346B9">
        <w:rPr>
          <w:rFonts w:asciiTheme="minorHAnsi" w:hAnsiTheme="minorHAnsi"/>
          <w:sz w:val="22"/>
          <w:szCs w:val="22"/>
        </w:rPr>
        <w:t>,</w:t>
      </w:r>
      <w:r w:rsidRPr="00D47242">
        <w:rPr>
          <w:rFonts w:asciiTheme="minorHAnsi" w:hAnsiTheme="minorHAnsi"/>
          <w:sz w:val="22"/>
          <w:szCs w:val="22"/>
        </w:rPr>
        <w:t xml:space="preserve"> make up some pretend identities for individuals of various ages and with various types and sizes of families. </w:t>
      </w:r>
    </w:p>
    <w:p w:rsidR="00D47242" w:rsidRPr="00D47242" w:rsidRDefault="00D47242" w:rsidP="00D47242">
      <w:pPr>
        <w:numPr>
          <w:ilvl w:val="1"/>
          <w:numId w:val="1"/>
        </w:numPr>
        <w:rPr>
          <w:rFonts w:asciiTheme="minorHAnsi" w:hAnsiTheme="minorHAnsi"/>
          <w:sz w:val="22"/>
          <w:szCs w:val="22"/>
        </w:rPr>
      </w:pPr>
      <w:r w:rsidRPr="00D47242">
        <w:rPr>
          <w:rFonts w:asciiTheme="minorHAnsi" w:hAnsiTheme="minorHAnsi"/>
          <w:sz w:val="22"/>
          <w:szCs w:val="22"/>
        </w:rPr>
        <w:t xml:space="preserve">For Exercise 4, be prepared to make up residency cards for your made up identities in your conversation session.  </w:t>
      </w:r>
    </w:p>
    <w:p w:rsidR="00D47242" w:rsidRPr="00D47242" w:rsidRDefault="00D47242" w:rsidP="00D47242">
      <w:pPr>
        <w:pStyle w:val="ListParagraph"/>
        <w:rPr>
          <w:rFonts w:asciiTheme="minorHAnsi" w:hAnsiTheme="minorHAnsi"/>
          <w:sz w:val="22"/>
          <w:szCs w:val="22"/>
        </w:rPr>
      </w:pPr>
    </w:p>
    <w:p w:rsidR="00D47242" w:rsidRDefault="00D47242" w:rsidP="00D47242">
      <w:pPr>
        <w:numPr>
          <w:ilvl w:val="0"/>
          <w:numId w:val="1"/>
        </w:numPr>
        <w:rPr>
          <w:rFonts w:asciiTheme="minorHAnsi" w:hAnsiTheme="minorHAnsi"/>
          <w:sz w:val="22"/>
          <w:szCs w:val="22"/>
        </w:rPr>
      </w:pPr>
      <w:r w:rsidRPr="00D47242">
        <w:rPr>
          <w:rFonts w:asciiTheme="minorHAnsi" w:hAnsiTheme="minorHAnsi"/>
          <w:sz w:val="22"/>
          <w:szCs w:val="22"/>
        </w:rPr>
        <w:t xml:space="preserve">Work through “Listening Subject Two.” Memorize the vocabulary and do all the exercises. Practice Exercises 5, 8, and 9 to do in your conversation session. Practice making questions and statements using all the vocabulary. </w:t>
      </w:r>
    </w:p>
    <w:p w:rsidR="000346B9" w:rsidRPr="00D47242" w:rsidRDefault="000346B9" w:rsidP="000346B9">
      <w:pPr>
        <w:rPr>
          <w:rFonts w:asciiTheme="minorHAnsi" w:hAnsiTheme="minorHAnsi"/>
          <w:sz w:val="22"/>
          <w:szCs w:val="22"/>
        </w:rPr>
      </w:pPr>
    </w:p>
    <w:p w:rsidR="00D47242" w:rsidRPr="00D47242" w:rsidRDefault="00D47242" w:rsidP="00D47242">
      <w:pPr>
        <w:numPr>
          <w:ilvl w:val="0"/>
          <w:numId w:val="1"/>
        </w:numPr>
        <w:rPr>
          <w:rFonts w:asciiTheme="minorHAnsi" w:hAnsiTheme="minorHAnsi"/>
          <w:sz w:val="22"/>
          <w:szCs w:val="22"/>
        </w:rPr>
      </w:pPr>
      <w:r w:rsidRPr="00D47242">
        <w:rPr>
          <w:rFonts w:asciiTheme="minorHAnsi" w:hAnsiTheme="minorHAnsi"/>
          <w:sz w:val="22"/>
          <w:szCs w:val="22"/>
        </w:rPr>
        <w:t xml:space="preserve">Go through the grammar points and practice making statements and questions using the grammar. Do all the Exercises in this section. </w:t>
      </w:r>
    </w:p>
    <w:p w:rsidR="00D47242" w:rsidRPr="00D47242" w:rsidRDefault="00D47242" w:rsidP="00D47242">
      <w:pPr>
        <w:pStyle w:val="ListParagraph"/>
        <w:rPr>
          <w:rFonts w:asciiTheme="minorHAnsi" w:hAnsiTheme="minorHAnsi"/>
          <w:sz w:val="22"/>
          <w:szCs w:val="22"/>
        </w:rPr>
      </w:pPr>
    </w:p>
    <w:p w:rsidR="00D47242" w:rsidRPr="000346B9" w:rsidRDefault="00D47242" w:rsidP="00D47242">
      <w:pPr>
        <w:numPr>
          <w:ilvl w:val="0"/>
          <w:numId w:val="1"/>
        </w:numPr>
        <w:rPr>
          <w:rFonts w:asciiTheme="minorHAnsi" w:hAnsiTheme="minorHAnsi"/>
          <w:sz w:val="22"/>
          <w:szCs w:val="22"/>
        </w:rPr>
      </w:pPr>
      <w:r w:rsidRPr="00D47242">
        <w:rPr>
          <w:rFonts w:asciiTheme="minorHAnsi" w:hAnsiTheme="minorHAnsi"/>
          <w:sz w:val="22"/>
          <w:szCs w:val="22"/>
        </w:rPr>
        <w:t xml:space="preserve">Be prepared to role play arriving at customs. You will be quizzed about your name, address and phone number, where you will stay, what you intend to do in Morocco, and what family members you have, where they are and what they do. </w:t>
      </w:r>
      <w:bookmarkStart w:id="0" w:name="_GoBack"/>
      <w:bookmarkEnd w:id="0"/>
    </w:p>
    <w:sectPr w:rsidR="00D47242" w:rsidRPr="00034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727B7"/>
    <w:multiLevelType w:val="hybridMultilevel"/>
    <w:tmpl w:val="C784C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42"/>
    <w:rsid w:val="000346B9"/>
    <w:rsid w:val="0008624C"/>
    <w:rsid w:val="00B66AE3"/>
    <w:rsid w:val="00D4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E2EB"/>
  <w15:chartTrackingRefBased/>
  <w15:docId w15:val="{964ADF93-D9A2-4AEE-BC12-007B60D7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2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2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1408</Characters>
  <Application>Microsoft Office Word</Application>
  <DocSecurity>0</DocSecurity>
  <Lines>11</Lines>
  <Paragraphs>3</Paragraphs>
  <ScaleCrop>false</ScaleCrop>
  <Company>Amherst College</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Ezekiel Baskin</cp:lastModifiedBy>
  <cp:revision>2</cp:revision>
  <dcterms:created xsi:type="dcterms:W3CDTF">2016-07-26T17:43:00Z</dcterms:created>
  <dcterms:modified xsi:type="dcterms:W3CDTF">2020-02-10T19:26:00Z</dcterms:modified>
</cp:coreProperties>
</file>