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EF" w:rsidRPr="00EE2577" w:rsidRDefault="00CB63EF" w:rsidP="009F3C7E">
      <w:pPr>
        <w:spacing w:after="0" w:line="240" w:lineRule="auto"/>
        <w:rPr>
          <w:b/>
        </w:rPr>
      </w:pPr>
      <w:r>
        <w:rPr>
          <w:b/>
        </w:rPr>
        <w:t>Moroccan</w:t>
      </w:r>
      <w:r w:rsidRPr="00EE2577">
        <w:rPr>
          <w:b/>
        </w:rPr>
        <w:t xml:space="preserve"> Arabic Study Guide </w:t>
      </w:r>
      <w:r>
        <w:rPr>
          <w:b/>
        </w:rPr>
        <w:t>4</w:t>
      </w:r>
    </w:p>
    <w:p w:rsidR="00CB63EF" w:rsidRPr="00EE2577" w:rsidRDefault="00CB63EF" w:rsidP="009F3C7E">
      <w:pPr>
        <w:spacing w:after="0" w:line="240" w:lineRule="auto"/>
      </w:pPr>
      <w:r w:rsidRPr="00EE2577">
        <w:t xml:space="preserve">Five </w:t>
      </w:r>
      <w:r w:rsidR="00712F40">
        <w:t xml:space="preserve">College Center for </w:t>
      </w:r>
      <w:r w:rsidRPr="00EE2577">
        <w:t>World Languages</w:t>
      </w:r>
      <w:r w:rsidRPr="00EE2577">
        <w:tab/>
      </w:r>
      <w:r w:rsidRPr="00EE2577">
        <w:tab/>
      </w:r>
    </w:p>
    <w:p w:rsidR="00CB63EF" w:rsidRPr="00EE2577" w:rsidRDefault="00CB63EF" w:rsidP="009F3C7E">
      <w:pPr>
        <w:spacing w:after="0" w:line="240" w:lineRule="auto"/>
      </w:pPr>
      <w:r w:rsidRPr="00EE2577">
        <w:t>Available online at http://langmedia.fivecolleges.edu</w:t>
      </w:r>
      <w:r w:rsidRPr="00EE2577">
        <w:tab/>
      </w:r>
      <w:r w:rsidRPr="00EE2577">
        <w:tab/>
      </w:r>
    </w:p>
    <w:p w:rsidR="00CB63EF" w:rsidRDefault="00712F40" w:rsidP="009F3C7E">
      <w:pPr>
        <w:spacing w:after="0" w:line="240" w:lineRule="auto"/>
      </w:pPr>
      <w:r>
        <w:t>Version Date:  February 2020</w:t>
      </w:r>
      <w:bookmarkStart w:id="0" w:name="_GoBack"/>
      <w:bookmarkEnd w:id="0"/>
    </w:p>
    <w:p w:rsidR="00BE1E0D" w:rsidRDefault="00712F40" w:rsidP="009F3C7E">
      <w:pPr>
        <w:spacing w:after="0" w:line="240" w:lineRule="auto"/>
      </w:pPr>
    </w:p>
    <w:p w:rsidR="009F3C7E" w:rsidRPr="009F3C7E" w:rsidRDefault="009F3C7E" w:rsidP="009F3C7E">
      <w:pPr>
        <w:spacing w:after="0" w:line="240" w:lineRule="auto"/>
        <w:rPr>
          <w:b/>
        </w:rPr>
      </w:pPr>
      <w:r w:rsidRPr="009F3C7E">
        <w:rPr>
          <w:b/>
        </w:rPr>
        <w:t>Materials to study:</w:t>
      </w:r>
    </w:p>
    <w:p w:rsidR="009F3C7E" w:rsidRPr="0010407D" w:rsidRDefault="009F3C7E" w:rsidP="009F3C7E">
      <w:pPr>
        <w:spacing w:after="0" w:line="240" w:lineRule="auto"/>
      </w:pPr>
      <w:r w:rsidRPr="0010407D">
        <w:rPr>
          <w:i/>
          <w:iCs/>
        </w:rPr>
        <w:t>An Introduction to Moroccan Arabic</w:t>
      </w:r>
      <w:r w:rsidRPr="0010407D">
        <w:t>, Chapter 2 “Listening Subject One” – entire section (Vocabulary and Exercises 1 through 5)</w:t>
      </w:r>
    </w:p>
    <w:p w:rsidR="009F3C7E" w:rsidRPr="0010407D" w:rsidRDefault="009F3C7E" w:rsidP="009F3C7E">
      <w:pPr>
        <w:spacing w:after="0" w:line="240" w:lineRule="auto"/>
      </w:pPr>
      <w:r w:rsidRPr="0010407D">
        <w:rPr>
          <w:i/>
          <w:iCs/>
        </w:rPr>
        <w:t>An Introduction to Moroccan Arabic</w:t>
      </w:r>
      <w:r w:rsidRPr="0010407D">
        <w:t>, Chapter 2 Grammar Section: Definite Articles, Countries and Nationalities, Adjectives, Nominal Sentences, Cardinal Numbers</w:t>
      </w:r>
      <w:r>
        <w:t xml:space="preserve"> </w:t>
      </w:r>
    </w:p>
    <w:p w:rsidR="009F3C7E" w:rsidRPr="0010407D" w:rsidRDefault="009F3C7E" w:rsidP="009F3C7E">
      <w:pPr>
        <w:spacing w:after="0" w:line="240" w:lineRule="auto"/>
      </w:pPr>
    </w:p>
    <w:p w:rsidR="009F3C7E" w:rsidRDefault="009F3C7E" w:rsidP="009F3C7E">
      <w:pPr>
        <w:spacing w:after="0" w:line="240" w:lineRule="auto"/>
      </w:pPr>
      <w:proofErr w:type="spellStart"/>
      <w:r w:rsidRPr="0010407D">
        <w:t>Langmedia</w:t>
      </w:r>
      <w:proofErr w:type="spellEnd"/>
      <w:r w:rsidRPr="0010407D">
        <w:t xml:space="preserve">: </w:t>
      </w:r>
      <w:hyperlink r:id="rId5" w:history="1">
        <w:r w:rsidRPr="0010407D">
          <w:rPr>
            <w:rStyle w:val="Hyperlink"/>
            <w:color w:val="auto"/>
          </w:rPr>
          <w:t>Colloquial Arabic Audio Comparisons</w:t>
        </w:r>
      </w:hyperlink>
      <w:r w:rsidRPr="0010407D">
        <w:t xml:space="preserve"> - Comparisons by Topic: “Getting Acquainted” - Sections on:</w:t>
      </w:r>
    </w:p>
    <w:p w:rsidR="009F3C7E" w:rsidRPr="004400BB" w:rsidRDefault="009F3C7E" w:rsidP="009F3C7E">
      <w:pPr>
        <w:spacing w:after="0" w:line="240" w:lineRule="auto"/>
        <w:ind w:firstLine="720"/>
      </w:pPr>
      <w:r w:rsidRPr="004400BB">
        <w:t>“What is your name?”  and “Where are you from?”</w:t>
      </w:r>
    </w:p>
    <w:p w:rsidR="009F3C7E" w:rsidRPr="004400BB" w:rsidRDefault="009F3C7E" w:rsidP="009F3C7E">
      <w:pPr>
        <w:spacing w:after="0" w:line="240" w:lineRule="auto"/>
        <w:ind w:firstLine="720"/>
      </w:pPr>
      <w:r w:rsidRPr="004400BB">
        <w:t>“Where do you live?”  and “How old are you?”</w:t>
      </w:r>
    </w:p>
    <w:p w:rsidR="009F3C7E" w:rsidRPr="0010407D" w:rsidRDefault="009F3C7E" w:rsidP="009F3C7E">
      <w:pPr>
        <w:spacing w:after="0" w:line="240" w:lineRule="auto"/>
      </w:pPr>
    </w:p>
    <w:p w:rsidR="009F3C7E" w:rsidRPr="009F3C7E" w:rsidRDefault="009F3C7E" w:rsidP="009F3C7E">
      <w:pPr>
        <w:spacing w:after="0" w:line="240" w:lineRule="auto"/>
        <w:ind w:left="720" w:firstLine="720"/>
      </w:pPr>
      <w:r w:rsidRPr="0010407D">
        <w:t>-Compare the various North African variations. Compare with other dialects with which you are famil</w:t>
      </w:r>
      <w:r>
        <w:t xml:space="preserve">iar. </w:t>
      </w:r>
      <w:r w:rsidRPr="0010407D">
        <w:t xml:space="preserve">Memorize the Moroccan </w:t>
      </w:r>
      <w:r>
        <w:t>variations.</w:t>
      </w:r>
    </w:p>
    <w:p w:rsidR="009F3C7E" w:rsidRPr="000E31A7" w:rsidRDefault="009F3C7E" w:rsidP="009F3C7E">
      <w:pPr>
        <w:spacing w:after="0" w:line="240" w:lineRule="auto"/>
        <w:ind w:left="720" w:firstLine="720"/>
        <w:rPr>
          <w:color w:val="C00000"/>
        </w:rPr>
      </w:pPr>
    </w:p>
    <w:p w:rsidR="009F3C7E" w:rsidRPr="00543639" w:rsidRDefault="009F3C7E" w:rsidP="009F3C7E">
      <w:pPr>
        <w:spacing w:after="0" w:line="240" w:lineRule="auto"/>
        <w:rPr>
          <w:b/>
          <w:bCs/>
        </w:rPr>
      </w:pPr>
      <w:r w:rsidRPr="00543639">
        <w:rPr>
          <w:b/>
          <w:bCs/>
        </w:rPr>
        <w:t xml:space="preserve">Preparation for conversation session: </w:t>
      </w:r>
      <w:r w:rsidRPr="00543639">
        <w:rPr>
          <w:b/>
          <w:bCs/>
        </w:rPr>
        <w:tab/>
      </w:r>
    </w:p>
    <w:p w:rsidR="009F3C7E" w:rsidRPr="00543639" w:rsidRDefault="009F3C7E" w:rsidP="009F3C7E">
      <w:pPr>
        <w:spacing w:after="0" w:line="240" w:lineRule="auto"/>
        <w:ind w:left="720"/>
      </w:pPr>
    </w:p>
    <w:p w:rsidR="009F3C7E" w:rsidRPr="00543639" w:rsidRDefault="009F3C7E" w:rsidP="009F3C7E">
      <w:pPr>
        <w:numPr>
          <w:ilvl w:val="0"/>
          <w:numId w:val="1"/>
        </w:numPr>
        <w:spacing w:after="0" w:line="240" w:lineRule="auto"/>
      </w:pPr>
      <w:r w:rsidRPr="00543639">
        <w:t xml:space="preserve">Work through “Listening Subject One.” Memorize the vocabulary and do all the exercises. Practice Exercises 2 and 5 to do in your conversation session. Practice making questions and statements using all the vocabulary. </w:t>
      </w:r>
    </w:p>
    <w:p w:rsidR="009F3C7E" w:rsidRPr="00543639" w:rsidRDefault="009F3C7E" w:rsidP="009F3C7E">
      <w:pPr>
        <w:pStyle w:val="ListParagraph"/>
        <w:rPr>
          <w:sz w:val="22"/>
          <w:szCs w:val="22"/>
        </w:rPr>
      </w:pPr>
    </w:p>
    <w:p w:rsidR="009F3C7E" w:rsidRPr="00543639" w:rsidRDefault="009F3C7E" w:rsidP="009F3C7E">
      <w:pPr>
        <w:numPr>
          <w:ilvl w:val="0"/>
          <w:numId w:val="1"/>
        </w:numPr>
        <w:spacing w:after="0" w:line="240" w:lineRule="auto"/>
      </w:pPr>
      <w:r w:rsidRPr="00543639">
        <w:t>Go through the grammar points and practice making statements and questions using the grammar.</w:t>
      </w:r>
      <w:r>
        <w:t xml:space="preserve"> Do all the Exercises in this section. </w:t>
      </w:r>
    </w:p>
    <w:p w:rsidR="009F3C7E" w:rsidRPr="00543639" w:rsidRDefault="009F3C7E" w:rsidP="009F3C7E">
      <w:pPr>
        <w:pStyle w:val="ListParagraph"/>
        <w:rPr>
          <w:sz w:val="22"/>
          <w:szCs w:val="22"/>
        </w:rPr>
      </w:pPr>
    </w:p>
    <w:p w:rsidR="009F3C7E" w:rsidRPr="00543639" w:rsidRDefault="009F3C7E" w:rsidP="009F3C7E">
      <w:pPr>
        <w:numPr>
          <w:ilvl w:val="0"/>
          <w:numId w:val="1"/>
        </w:numPr>
        <w:spacing w:after="0" w:line="240" w:lineRule="auto"/>
      </w:pPr>
      <w:r w:rsidRPr="00543639">
        <w:t xml:space="preserve">Practice counting from 0 to 10. Practice saying phone numbers in Moroccan Arabic.  A good way to practice is to go through the contact list on your cell phone and say all the numbers. Be prepared to practice saying phone numbers in your conversation session and to practice writing down phone numbers dictated by your conversation partner. </w:t>
      </w:r>
    </w:p>
    <w:p w:rsidR="009F3C7E" w:rsidRPr="00543639" w:rsidRDefault="009F3C7E" w:rsidP="009F3C7E">
      <w:pPr>
        <w:pStyle w:val="ListParagraph"/>
        <w:rPr>
          <w:sz w:val="22"/>
          <w:szCs w:val="22"/>
        </w:rPr>
      </w:pPr>
    </w:p>
    <w:p w:rsidR="009F3C7E" w:rsidRPr="00543639" w:rsidRDefault="009F3C7E" w:rsidP="009F3C7E">
      <w:pPr>
        <w:numPr>
          <w:ilvl w:val="0"/>
          <w:numId w:val="1"/>
        </w:numPr>
        <w:spacing w:after="0" w:line="240" w:lineRule="auto"/>
      </w:pPr>
      <w:r w:rsidRPr="00543639">
        <w:t xml:space="preserve">Go through the </w:t>
      </w:r>
      <w:hyperlink r:id="rId6" w:history="1">
        <w:r w:rsidR="00712F40">
          <w:rPr>
            <w:rStyle w:val="Hyperlink"/>
            <w:color w:val="auto"/>
          </w:rPr>
          <w:t>Colloquial</w:t>
        </w:r>
        <w:r w:rsidRPr="00543639">
          <w:rPr>
            <w:rStyle w:val="Hyperlink"/>
            <w:color w:val="auto"/>
          </w:rPr>
          <w:t xml:space="preserve"> Arabic Audio Comparisons</w:t>
        </w:r>
      </w:hyperlink>
      <w:r w:rsidRPr="00543639">
        <w:t xml:space="preserve"> sections to learn some variations on getting acquainted phrases. Practice Moroccan phrases that are new to you. Practice making up dialog variations where you can incorporate new phrases. </w:t>
      </w:r>
    </w:p>
    <w:p w:rsidR="009F3C7E" w:rsidRPr="00543639" w:rsidRDefault="009F3C7E" w:rsidP="009F3C7E">
      <w:pPr>
        <w:pStyle w:val="ListParagraph"/>
        <w:rPr>
          <w:sz w:val="22"/>
          <w:szCs w:val="22"/>
        </w:rPr>
      </w:pPr>
    </w:p>
    <w:p w:rsidR="009F3C7E" w:rsidRPr="00543639" w:rsidRDefault="009F3C7E" w:rsidP="009F3C7E">
      <w:pPr>
        <w:numPr>
          <w:ilvl w:val="0"/>
          <w:numId w:val="1"/>
        </w:numPr>
        <w:spacing w:after="0" w:line="240" w:lineRule="auto"/>
      </w:pPr>
      <w:r w:rsidRPr="00543639">
        <w:t>Be prepared to role play situations where you meet people for the first time:</w:t>
      </w:r>
    </w:p>
    <w:p w:rsidR="009F3C7E" w:rsidRPr="00543639" w:rsidRDefault="009F3C7E" w:rsidP="009F3C7E">
      <w:pPr>
        <w:pStyle w:val="ListParagraph"/>
        <w:rPr>
          <w:sz w:val="22"/>
          <w:szCs w:val="22"/>
        </w:rPr>
      </w:pPr>
    </w:p>
    <w:p w:rsidR="009F3C7E" w:rsidRPr="00543639" w:rsidRDefault="009F3C7E" w:rsidP="009F3C7E">
      <w:pPr>
        <w:numPr>
          <w:ilvl w:val="1"/>
          <w:numId w:val="1"/>
        </w:numPr>
        <w:spacing w:after="0" w:line="240" w:lineRule="auto"/>
      </w:pPr>
      <w:r w:rsidRPr="00543639">
        <w:t>A friend’s parents.</w:t>
      </w:r>
    </w:p>
    <w:p w:rsidR="009F3C7E" w:rsidRPr="00543639" w:rsidRDefault="009F3C7E" w:rsidP="009F3C7E">
      <w:pPr>
        <w:numPr>
          <w:ilvl w:val="1"/>
          <w:numId w:val="1"/>
        </w:numPr>
        <w:spacing w:after="0" w:line="240" w:lineRule="auto"/>
      </w:pPr>
      <w:r w:rsidRPr="00543639">
        <w:t>Your new professor.</w:t>
      </w:r>
    </w:p>
    <w:p w:rsidR="009F3C7E" w:rsidRPr="00543639" w:rsidRDefault="009F3C7E" w:rsidP="009F3C7E">
      <w:pPr>
        <w:numPr>
          <w:ilvl w:val="1"/>
          <w:numId w:val="1"/>
        </w:numPr>
        <w:spacing w:after="0" w:line="240" w:lineRule="auto"/>
      </w:pPr>
      <w:r w:rsidRPr="00543639">
        <w:t xml:space="preserve">Your new study abroad roommate. </w:t>
      </w:r>
    </w:p>
    <w:p w:rsidR="009F3C7E" w:rsidRDefault="009F3C7E" w:rsidP="009F3C7E">
      <w:pPr>
        <w:numPr>
          <w:ilvl w:val="1"/>
          <w:numId w:val="1"/>
        </w:numPr>
        <w:spacing w:after="0" w:line="240" w:lineRule="auto"/>
      </w:pPr>
      <w:r w:rsidRPr="00543639">
        <w:t xml:space="preserve">Your new work colleague. </w:t>
      </w:r>
    </w:p>
    <w:p w:rsidR="009F3C7E" w:rsidRPr="00543639" w:rsidRDefault="009F3C7E" w:rsidP="009F3C7E">
      <w:pPr>
        <w:numPr>
          <w:ilvl w:val="1"/>
          <w:numId w:val="1"/>
        </w:numPr>
        <w:spacing w:after="0" w:line="240" w:lineRule="auto"/>
      </w:pPr>
      <w:r>
        <w:t xml:space="preserve">The seven year old kid who lives next door. </w:t>
      </w:r>
    </w:p>
    <w:p w:rsidR="009F3C7E" w:rsidRDefault="009F3C7E" w:rsidP="009F3C7E">
      <w:pPr>
        <w:spacing w:after="0" w:line="240" w:lineRule="auto"/>
      </w:pPr>
    </w:p>
    <w:sectPr w:rsidR="009F3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727B7"/>
    <w:multiLevelType w:val="hybridMultilevel"/>
    <w:tmpl w:val="C784C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EF"/>
    <w:rsid w:val="0008624C"/>
    <w:rsid w:val="00712F40"/>
    <w:rsid w:val="009F3C7E"/>
    <w:rsid w:val="00B66AE3"/>
    <w:rsid w:val="00CB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1AD6"/>
  <w15:chartTrackingRefBased/>
  <w15:docId w15:val="{596A56C7-896E-4F46-9134-5F2567C4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3C7E"/>
    <w:rPr>
      <w:color w:val="0000FF"/>
      <w:u w:val="single"/>
    </w:rPr>
  </w:style>
  <w:style w:type="paragraph" w:styleId="ListParagraph">
    <w:name w:val="List Paragraph"/>
    <w:basedOn w:val="Normal"/>
    <w:uiPriority w:val="34"/>
    <w:qFormat/>
    <w:rsid w:val="009F3C7E"/>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gmedia.fivecolleges.edu/comparison-topics-top/25/colloquial" TargetMode="External"/><Relationship Id="rId5" Type="http://schemas.openxmlformats.org/officeDocument/2006/relationships/hyperlink" Target="https://langmedia.fivecolleges.edu/comparison-topics-top/25/colloqu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Culver</dc:creator>
  <cp:keywords/>
  <dc:description/>
  <cp:lastModifiedBy>Ezekiel Baskin</cp:lastModifiedBy>
  <cp:revision>3</cp:revision>
  <dcterms:created xsi:type="dcterms:W3CDTF">2016-07-26T17:30:00Z</dcterms:created>
  <dcterms:modified xsi:type="dcterms:W3CDTF">2020-02-10T19:16:00Z</dcterms:modified>
</cp:coreProperties>
</file>