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138" w:rsidRPr="00EE2577" w:rsidRDefault="00E31138" w:rsidP="00E31138">
      <w:pPr>
        <w:spacing w:after="0" w:line="240" w:lineRule="auto"/>
        <w:rPr>
          <w:b/>
        </w:rPr>
      </w:pPr>
      <w:r>
        <w:rPr>
          <w:b/>
        </w:rPr>
        <w:t>Moroccan</w:t>
      </w:r>
      <w:r w:rsidRPr="00EE2577">
        <w:rPr>
          <w:b/>
        </w:rPr>
        <w:t xml:space="preserve"> Arabic Study Guide </w:t>
      </w:r>
      <w:r w:rsidR="00506EB0">
        <w:rPr>
          <w:b/>
        </w:rPr>
        <w:t>3</w:t>
      </w:r>
    </w:p>
    <w:p w:rsidR="00E31138" w:rsidRPr="00EE2577" w:rsidRDefault="00E31138" w:rsidP="00E31138">
      <w:pPr>
        <w:spacing w:after="0" w:line="240" w:lineRule="auto"/>
      </w:pPr>
      <w:r w:rsidRPr="00EE2577">
        <w:t>Five College Center for the Study of World Languages</w:t>
      </w:r>
      <w:r w:rsidRPr="00EE2577">
        <w:tab/>
      </w:r>
      <w:r w:rsidRPr="00EE2577">
        <w:tab/>
      </w:r>
    </w:p>
    <w:p w:rsidR="00E31138" w:rsidRPr="00EE2577" w:rsidRDefault="00E31138" w:rsidP="00E31138">
      <w:pPr>
        <w:spacing w:after="0" w:line="240" w:lineRule="auto"/>
      </w:pPr>
      <w:r w:rsidRPr="00EE2577">
        <w:t>Available online at http://langmedia.fivecolleges.edu</w:t>
      </w:r>
      <w:r w:rsidRPr="00EE2577">
        <w:tab/>
      </w:r>
      <w:r w:rsidRPr="00EE2577">
        <w:tab/>
      </w:r>
    </w:p>
    <w:p w:rsidR="00E31138" w:rsidRDefault="00E31138" w:rsidP="00E31138">
      <w:pPr>
        <w:spacing w:after="0" w:line="240" w:lineRule="auto"/>
      </w:pPr>
      <w:r w:rsidRPr="00EE2577">
        <w:t>Version Date:  August 2016</w:t>
      </w:r>
    </w:p>
    <w:p w:rsidR="00BE1E0D" w:rsidRDefault="00712768" w:rsidP="00E31138">
      <w:pPr>
        <w:spacing w:after="0" w:line="240" w:lineRule="auto"/>
      </w:pPr>
    </w:p>
    <w:p w:rsidR="00E9317B" w:rsidRPr="00712768" w:rsidRDefault="00712768" w:rsidP="00E31138">
      <w:pPr>
        <w:spacing w:after="0" w:line="240" w:lineRule="auto"/>
        <w:rPr>
          <w:b/>
        </w:rPr>
      </w:pPr>
      <w:r w:rsidRPr="00712768">
        <w:rPr>
          <w:b/>
        </w:rPr>
        <w:t>Materials to study:</w:t>
      </w:r>
    </w:p>
    <w:p w:rsidR="00E31138" w:rsidRDefault="00E31138" w:rsidP="00E31138">
      <w:pPr>
        <w:spacing w:after="0" w:line="240" w:lineRule="auto"/>
      </w:pPr>
      <w:r w:rsidRPr="006776EC">
        <w:rPr>
          <w:i/>
          <w:iCs/>
        </w:rPr>
        <w:t>An Introduction to Moroccan Arabic</w:t>
      </w:r>
      <w:r w:rsidRPr="006776EC">
        <w:t xml:space="preserve">, Chapter 1 “Listening Subject </w:t>
      </w:r>
      <w:r>
        <w:t>Three</w:t>
      </w:r>
      <w:r w:rsidRPr="006776EC">
        <w:t xml:space="preserve">” – entire section (Vocabulary and Exercises </w:t>
      </w:r>
      <w:r>
        <w:t>10</w:t>
      </w:r>
      <w:r w:rsidRPr="006776EC">
        <w:t xml:space="preserve"> through </w:t>
      </w:r>
      <w:r>
        <w:t>13</w:t>
      </w:r>
      <w:r w:rsidRPr="006776EC">
        <w:t>)</w:t>
      </w:r>
    </w:p>
    <w:p w:rsidR="00E31138" w:rsidRDefault="00E31138" w:rsidP="00E31138">
      <w:pPr>
        <w:spacing w:after="0" w:line="240" w:lineRule="auto"/>
      </w:pPr>
      <w:r w:rsidRPr="006776EC">
        <w:rPr>
          <w:i/>
          <w:iCs/>
        </w:rPr>
        <w:t>An Introduction to Moroccan Arabic</w:t>
      </w:r>
      <w:r w:rsidRPr="006776EC">
        <w:t xml:space="preserve">, Chapter 1 </w:t>
      </w:r>
      <w:r>
        <w:t>Culture Section – Exercise 18</w:t>
      </w:r>
    </w:p>
    <w:p w:rsidR="00E31138" w:rsidRDefault="00E31138" w:rsidP="00E31138">
      <w:pPr>
        <w:spacing w:after="0" w:line="240" w:lineRule="auto"/>
      </w:pPr>
      <w:r w:rsidRPr="006776EC">
        <w:rPr>
          <w:i/>
          <w:iCs/>
        </w:rPr>
        <w:t>An Introduction</w:t>
      </w:r>
      <w:bookmarkStart w:id="0" w:name="_GoBack"/>
      <w:bookmarkEnd w:id="0"/>
      <w:r w:rsidRPr="006776EC">
        <w:rPr>
          <w:i/>
          <w:iCs/>
        </w:rPr>
        <w:t xml:space="preserve"> to Moroccan Arabic</w:t>
      </w:r>
      <w:r w:rsidRPr="006776EC">
        <w:t xml:space="preserve">, Chapter 1 </w:t>
      </w:r>
      <w:r>
        <w:t>Review Section - Exercises 19-22</w:t>
      </w:r>
    </w:p>
    <w:p w:rsidR="00E31138" w:rsidRDefault="00E31138" w:rsidP="00E31138">
      <w:pPr>
        <w:spacing w:after="0" w:line="240" w:lineRule="auto"/>
      </w:pPr>
      <w:r w:rsidRPr="006776EC">
        <w:rPr>
          <w:i/>
          <w:iCs/>
        </w:rPr>
        <w:t>An Introduction to Moroccan Arabic</w:t>
      </w:r>
      <w:r w:rsidRPr="006776EC">
        <w:t xml:space="preserve">, Chapter 1 </w:t>
      </w:r>
      <w:r>
        <w:t xml:space="preserve">Grammar Section – review the grammar section. </w:t>
      </w:r>
    </w:p>
    <w:p w:rsidR="00E31138" w:rsidRPr="006776EC" w:rsidRDefault="00E31138" w:rsidP="00E31138">
      <w:pPr>
        <w:spacing w:after="0" w:line="240" w:lineRule="auto"/>
      </w:pPr>
    </w:p>
    <w:p w:rsidR="00E31138" w:rsidRDefault="00E31138" w:rsidP="00E31138">
      <w:pPr>
        <w:spacing w:after="0" w:line="240" w:lineRule="auto"/>
      </w:pPr>
      <w:proofErr w:type="spellStart"/>
      <w:r w:rsidRPr="006776EC">
        <w:t>Langmedia</w:t>
      </w:r>
      <w:proofErr w:type="spellEnd"/>
      <w:r w:rsidRPr="006776EC">
        <w:t xml:space="preserve">: </w:t>
      </w:r>
      <w:hyperlink r:id="rId5" w:history="1">
        <w:r w:rsidRPr="006776EC">
          <w:rPr>
            <w:rStyle w:val="Hyperlink"/>
          </w:rPr>
          <w:t>Colloquial Arabic Audio Comparisons</w:t>
        </w:r>
      </w:hyperlink>
      <w:r>
        <w:t xml:space="preserve"> - Comparisons by Topic: “Greetings &amp; Partings” - Sections on:</w:t>
      </w:r>
    </w:p>
    <w:p w:rsidR="00E31138" w:rsidRDefault="00E31138" w:rsidP="00E31138">
      <w:pPr>
        <w:spacing w:after="0" w:line="240" w:lineRule="auto"/>
        <w:ind w:firstLine="720"/>
      </w:pPr>
      <w:r>
        <w:t xml:space="preserve">“Good morning” </w:t>
      </w:r>
    </w:p>
    <w:p w:rsidR="00E31138" w:rsidRDefault="00E31138" w:rsidP="00E31138">
      <w:pPr>
        <w:spacing w:after="0" w:line="240" w:lineRule="auto"/>
        <w:ind w:firstLine="720"/>
      </w:pPr>
      <w:r>
        <w:t xml:space="preserve">“Good evening” </w:t>
      </w:r>
    </w:p>
    <w:p w:rsidR="00E31138" w:rsidRDefault="00E31138" w:rsidP="00E31138">
      <w:pPr>
        <w:spacing w:after="0" w:line="240" w:lineRule="auto"/>
        <w:ind w:firstLine="720"/>
      </w:pPr>
      <w:r>
        <w:t xml:space="preserve"> “Good night”  </w:t>
      </w:r>
    </w:p>
    <w:p w:rsidR="00E31138" w:rsidRDefault="00E31138" w:rsidP="00E31138">
      <w:pPr>
        <w:spacing w:after="0" w:line="240" w:lineRule="auto"/>
        <w:ind w:left="720" w:firstLine="720"/>
      </w:pPr>
      <w:r>
        <w:t xml:space="preserve">-Compare the various North African variations. Compare with other dialects with which you are familiar.  Memorize the Moroccan greetings for different times of day. </w:t>
      </w:r>
    </w:p>
    <w:p w:rsidR="00E31138" w:rsidRPr="00AD45C6" w:rsidRDefault="00E31138" w:rsidP="00E31138">
      <w:pPr>
        <w:spacing w:after="0" w:line="240" w:lineRule="auto"/>
        <w:rPr>
          <w:color w:val="C00000"/>
        </w:rPr>
      </w:pPr>
    </w:p>
    <w:p w:rsidR="00E31138" w:rsidRPr="000E31A7" w:rsidRDefault="00E31138" w:rsidP="00E31138">
      <w:pPr>
        <w:spacing w:after="0" w:line="240" w:lineRule="auto"/>
        <w:rPr>
          <w:b/>
          <w:bCs/>
        </w:rPr>
      </w:pPr>
      <w:r w:rsidRPr="000E31A7">
        <w:rPr>
          <w:b/>
          <w:bCs/>
        </w:rPr>
        <w:t xml:space="preserve">Preparation for conversation session: </w:t>
      </w:r>
      <w:r w:rsidRPr="000E31A7">
        <w:rPr>
          <w:b/>
          <w:bCs/>
        </w:rPr>
        <w:tab/>
      </w:r>
    </w:p>
    <w:p w:rsidR="00E31138" w:rsidRPr="000E31A7" w:rsidRDefault="00E31138" w:rsidP="00E31138">
      <w:pPr>
        <w:spacing w:after="0" w:line="240" w:lineRule="auto"/>
        <w:ind w:left="720"/>
      </w:pPr>
    </w:p>
    <w:p w:rsidR="00E31138" w:rsidRPr="000E31A7" w:rsidRDefault="00E31138" w:rsidP="00E31138">
      <w:pPr>
        <w:numPr>
          <w:ilvl w:val="0"/>
          <w:numId w:val="1"/>
        </w:numPr>
        <w:spacing w:after="0" w:line="240" w:lineRule="auto"/>
      </w:pPr>
      <w:r w:rsidRPr="000E31A7">
        <w:t xml:space="preserve">Work through “Listening Subject Three.” Memorize the vocabulary and do all the exercises. Practice Exercises 11 and 13 to do in your conversation session. Practice making questions and statements using all the vocabulary. </w:t>
      </w:r>
    </w:p>
    <w:p w:rsidR="00E31138" w:rsidRPr="000E31A7" w:rsidRDefault="00E31138" w:rsidP="00E31138">
      <w:pPr>
        <w:pStyle w:val="ListParagraph"/>
        <w:rPr>
          <w:sz w:val="22"/>
          <w:szCs w:val="22"/>
        </w:rPr>
      </w:pPr>
    </w:p>
    <w:p w:rsidR="00E31138" w:rsidRPr="000E31A7" w:rsidRDefault="00E31138" w:rsidP="00E31138">
      <w:pPr>
        <w:numPr>
          <w:ilvl w:val="0"/>
          <w:numId w:val="1"/>
        </w:numPr>
        <w:spacing w:after="0" w:line="240" w:lineRule="auto"/>
      </w:pPr>
      <w:r w:rsidRPr="000E31A7">
        <w:t>Review the grammar points and practice making sentences using pronouns, masculine and feminine nouns and adjectives, and questions using the interrogat</w:t>
      </w:r>
      <w:r>
        <w:t>i</w:t>
      </w:r>
      <w:r w:rsidRPr="000E31A7">
        <w:t xml:space="preserve">ves. </w:t>
      </w:r>
    </w:p>
    <w:p w:rsidR="00E31138" w:rsidRPr="000E31A7" w:rsidRDefault="00E31138" w:rsidP="00E31138">
      <w:pPr>
        <w:pStyle w:val="ListParagraph"/>
        <w:rPr>
          <w:sz w:val="22"/>
          <w:szCs w:val="22"/>
        </w:rPr>
      </w:pPr>
    </w:p>
    <w:p w:rsidR="00E31138" w:rsidRPr="000E31A7" w:rsidRDefault="00E31138" w:rsidP="00E31138">
      <w:pPr>
        <w:numPr>
          <w:ilvl w:val="0"/>
          <w:numId w:val="1"/>
        </w:numPr>
        <w:spacing w:after="0" w:line="240" w:lineRule="auto"/>
      </w:pPr>
      <w:r w:rsidRPr="000E31A7">
        <w:t xml:space="preserve">Go through the </w:t>
      </w:r>
      <w:hyperlink r:id="rId6" w:history="1">
        <w:r w:rsidRPr="000E31A7">
          <w:rPr>
            <w:rStyle w:val="Hyperlink"/>
            <w:color w:val="auto"/>
          </w:rPr>
          <w:t>Colloquia l Arabic Audio Comparisons</w:t>
        </w:r>
      </w:hyperlink>
      <w:r w:rsidRPr="000E31A7">
        <w:t xml:space="preserve"> sections with greetings for different times of day: good morning, good evening, good night.  Compare with the other forms of North African Arabic. Memorize the Moroccan versions, practice them on your own, and be prepared to role play meeting people and greeting them at different times of day.   </w:t>
      </w:r>
    </w:p>
    <w:p w:rsidR="00E31138" w:rsidRPr="000E31A7" w:rsidRDefault="00E31138" w:rsidP="00E31138">
      <w:pPr>
        <w:pStyle w:val="ListParagraph"/>
        <w:rPr>
          <w:sz w:val="22"/>
          <w:szCs w:val="22"/>
        </w:rPr>
      </w:pPr>
    </w:p>
    <w:p w:rsidR="00E31138" w:rsidRPr="000E31A7" w:rsidRDefault="00E31138" w:rsidP="00E31138">
      <w:pPr>
        <w:numPr>
          <w:ilvl w:val="0"/>
          <w:numId w:val="1"/>
        </w:numPr>
        <w:spacing w:after="0" w:line="240" w:lineRule="auto"/>
      </w:pPr>
      <w:r w:rsidRPr="000E31A7">
        <w:t xml:space="preserve">Be prepared to role play getting acquainted conversations that involve talking about visiting and liking. </w:t>
      </w:r>
    </w:p>
    <w:p w:rsidR="00E31138" w:rsidRPr="000E31A7" w:rsidRDefault="00E31138" w:rsidP="00E31138">
      <w:pPr>
        <w:spacing w:after="0" w:line="240" w:lineRule="auto"/>
      </w:pPr>
    </w:p>
    <w:p w:rsidR="00E31138" w:rsidRPr="000E31A7" w:rsidRDefault="00E31138" w:rsidP="00E31138">
      <w:pPr>
        <w:numPr>
          <w:ilvl w:val="0"/>
          <w:numId w:val="1"/>
        </w:numPr>
        <w:spacing w:after="0" w:line="240" w:lineRule="auto"/>
      </w:pPr>
      <w:r w:rsidRPr="000E31A7">
        <w:t xml:space="preserve">Do the Review Exercises 19-22. Practice these dialogs on your own and practice making up similar dialogs. Be prepared to role play getting acquainted conversations similar to the review dialogs. </w:t>
      </w:r>
    </w:p>
    <w:p w:rsidR="00E31138" w:rsidRDefault="00E31138" w:rsidP="00E31138">
      <w:pPr>
        <w:spacing w:after="0" w:line="240" w:lineRule="auto"/>
      </w:pPr>
    </w:p>
    <w:sectPr w:rsidR="00E31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727B7"/>
    <w:multiLevelType w:val="hybridMultilevel"/>
    <w:tmpl w:val="C784C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38"/>
    <w:rsid w:val="0008624C"/>
    <w:rsid w:val="00506EB0"/>
    <w:rsid w:val="00712768"/>
    <w:rsid w:val="00B66AE3"/>
    <w:rsid w:val="00DB46CD"/>
    <w:rsid w:val="00E31138"/>
    <w:rsid w:val="00E9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7A61-0339-4CEC-B5A0-A3217DE1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1138"/>
    <w:rPr>
      <w:color w:val="0000FF"/>
      <w:u w:val="single"/>
    </w:rPr>
  </w:style>
  <w:style w:type="paragraph" w:styleId="ListParagraph">
    <w:name w:val="List Paragraph"/>
    <w:basedOn w:val="Normal"/>
    <w:uiPriority w:val="34"/>
    <w:qFormat/>
    <w:rsid w:val="00E31138"/>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gmedia.fivecolleges.edu/arabic/comparisons/index.html" TargetMode="External"/><Relationship Id="rId5" Type="http://schemas.openxmlformats.org/officeDocument/2006/relationships/hyperlink" Target="http://langmedia.fivecolleges.edu/arabic/comparison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Culver</dc:creator>
  <cp:keywords/>
  <dc:description/>
  <cp:lastModifiedBy>Hayley Culver</cp:lastModifiedBy>
  <cp:revision>4</cp:revision>
  <dcterms:created xsi:type="dcterms:W3CDTF">2016-07-26T17:30:00Z</dcterms:created>
  <dcterms:modified xsi:type="dcterms:W3CDTF">2016-07-26T17:36:00Z</dcterms:modified>
</cp:coreProperties>
</file>