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73" w:rsidRPr="00D244AD" w:rsidRDefault="00A06C73" w:rsidP="0006720C">
      <w:pPr>
        <w:spacing w:after="0" w:line="240" w:lineRule="auto"/>
        <w:rPr>
          <w:b/>
        </w:rPr>
      </w:pPr>
      <w:r w:rsidRPr="00D244AD">
        <w:rPr>
          <w:b/>
        </w:rPr>
        <w:t xml:space="preserve">Levantine Arabic Study Guide </w:t>
      </w:r>
      <w:r w:rsidR="003D3DAB">
        <w:rPr>
          <w:b/>
        </w:rPr>
        <w:t>1</w:t>
      </w:r>
      <w:r w:rsidRPr="00D244AD">
        <w:rPr>
          <w:b/>
        </w:rPr>
        <w:t>3</w:t>
      </w:r>
    </w:p>
    <w:p w:rsidR="00A06C73" w:rsidRPr="00D244AD" w:rsidRDefault="00A06C73" w:rsidP="0006720C">
      <w:pPr>
        <w:spacing w:after="0" w:line="240" w:lineRule="auto"/>
      </w:pPr>
      <w:r w:rsidRPr="00D244AD">
        <w:t>Five College Center for the Study of World Languages</w:t>
      </w:r>
      <w:r w:rsidRPr="00D244AD">
        <w:tab/>
      </w:r>
      <w:r w:rsidRPr="00D244AD">
        <w:tab/>
      </w:r>
    </w:p>
    <w:p w:rsidR="00A06C73" w:rsidRPr="00D244AD" w:rsidRDefault="00A06C73" w:rsidP="0006720C">
      <w:pPr>
        <w:spacing w:after="0" w:line="240" w:lineRule="auto"/>
      </w:pPr>
      <w:r w:rsidRPr="00D244AD">
        <w:t>Available online at http://langmedia.fivecolleges.edu</w:t>
      </w:r>
      <w:r w:rsidRPr="00D244AD">
        <w:tab/>
      </w:r>
      <w:r w:rsidRPr="00D244AD">
        <w:tab/>
      </w:r>
    </w:p>
    <w:p w:rsidR="00A06C73" w:rsidRPr="00D244AD" w:rsidRDefault="00A06C73" w:rsidP="0006720C">
      <w:pPr>
        <w:spacing w:after="0" w:line="240" w:lineRule="auto"/>
      </w:pPr>
      <w:r w:rsidRPr="00D244AD">
        <w:t>Version Date:  August 2016</w:t>
      </w:r>
    </w:p>
    <w:p w:rsidR="0006720C" w:rsidRDefault="0006720C" w:rsidP="0006720C">
      <w:pPr>
        <w:spacing w:after="0"/>
      </w:pPr>
    </w:p>
    <w:p w:rsidR="00D244AD" w:rsidRPr="00D244AD" w:rsidRDefault="00D244AD" w:rsidP="0006720C">
      <w:pPr>
        <w:spacing w:after="0"/>
        <w:rPr>
          <w:b/>
          <w:bCs/>
        </w:rPr>
      </w:pPr>
      <w:r w:rsidRPr="00D244AD">
        <w:rPr>
          <w:b/>
          <w:bCs/>
        </w:rPr>
        <w:t xml:space="preserve">Materials to study: </w:t>
      </w:r>
    </w:p>
    <w:p w:rsidR="00D244AD" w:rsidRPr="00D244AD" w:rsidRDefault="00D244AD" w:rsidP="0006720C">
      <w:pPr>
        <w:spacing w:after="0"/>
      </w:pPr>
      <w:r w:rsidRPr="00D244AD">
        <w:t xml:space="preserve">Syrian Colloquial Arabic, Unit </w:t>
      </w:r>
      <w:proofErr w:type="gramStart"/>
      <w:r w:rsidRPr="00D244AD">
        <w:t>II  “</w:t>
      </w:r>
      <w:proofErr w:type="gramEnd"/>
      <w:r w:rsidRPr="00D244AD">
        <w:t>Turn the Meter on Please” –Function E  (do exercises and use audio mp3 files)</w:t>
      </w:r>
    </w:p>
    <w:p w:rsidR="00D244AD" w:rsidRPr="00D244AD" w:rsidRDefault="00D244AD" w:rsidP="0006720C">
      <w:pPr>
        <w:spacing w:after="0"/>
      </w:pPr>
      <w:r w:rsidRPr="00D244AD">
        <w:t xml:space="preserve">LangMedia: </w:t>
      </w:r>
      <w:hyperlink r:id="rId5" w:history="1">
        <w:r w:rsidRPr="00D244AD">
          <w:rPr>
            <w:rStyle w:val="Hyperlink"/>
          </w:rPr>
          <w:t>Levantine Audio Comparisons</w:t>
        </w:r>
      </w:hyperlink>
      <w:r w:rsidRPr="00D244AD">
        <w:t xml:space="preserve"> – Shopping Phrases</w:t>
      </w:r>
    </w:p>
    <w:p w:rsidR="00D244AD" w:rsidRPr="00D244AD" w:rsidRDefault="00D244AD" w:rsidP="0006720C">
      <w:pPr>
        <w:spacing w:after="0"/>
      </w:pPr>
      <w:r w:rsidRPr="00D244AD">
        <w:t xml:space="preserve">LangMedia: </w:t>
      </w:r>
      <w:hyperlink r:id="rId6" w:history="1">
        <w:r w:rsidRPr="00D244AD">
          <w:rPr>
            <w:rStyle w:val="Hyperlink"/>
          </w:rPr>
          <w:t>Arabic in Jordan</w:t>
        </w:r>
      </w:hyperlink>
      <w:bookmarkStart w:id="0" w:name="_GoBack"/>
      <w:bookmarkEnd w:id="0"/>
      <w:r w:rsidRPr="00D244AD">
        <w:t xml:space="preserve"> – “Local Buses” – text and images; “Traveling by Bus” – watch the video “Buying Bus Tickets.”  Practice imitating the speaker. How do you ask someone to buy bus tickets? Be prepared to role play a similar situation in your conversation session.</w:t>
      </w:r>
    </w:p>
    <w:p w:rsidR="00D244AD" w:rsidRPr="00D244AD" w:rsidRDefault="00D244AD" w:rsidP="0006720C">
      <w:pPr>
        <w:spacing w:after="0"/>
      </w:pPr>
      <w:r w:rsidRPr="00D244AD">
        <w:t xml:space="preserve">LangMedia: </w:t>
      </w:r>
      <w:hyperlink r:id="rId7" w:history="1">
        <w:r w:rsidRPr="00D244AD">
          <w:rPr>
            <w:rStyle w:val="Hyperlink"/>
          </w:rPr>
          <w:t>Levantine Situation Videos</w:t>
        </w:r>
      </w:hyperlink>
      <w:proofErr w:type="gramStart"/>
      <w:r w:rsidRPr="00D244AD">
        <w:t>-  under</w:t>
      </w:r>
      <w:proofErr w:type="gramEnd"/>
      <w:r w:rsidRPr="00D244AD">
        <w:t xml:space="preserve"> Business and Transportation watch “Buying Tickets.” Practice imitating the speaker. Be prepared to role play a similar situation in your conversation session. </w:t>
      </w:r>
    </w:p>
    <w:p w:rsidR="00D244AD" w:rsidRPr="00D244AD" w:rsidRDefault="00D244AD" w:rsidP="0006720C">
      <w:pPr>
        <w:spacing w:after="0"/>
      </w:pPr>
      <w:r w:rsidRPr="00D244AD">
        <w:t xml:space="preserve">Listening Comprehension Practice – </w:t>
      </w:r>
      <w:hyperlink r:id="rId8" w:history="1">
        <w:proofErr w:type="spellStart"/>
        <w:r w:rsidRPr="00D244AD">
          <w:rPr>
            <w:rStyle w:val="Hyperlink"/>
          </w:rPr>
          <w:t>CultureTalk</w:t>
        </w:r>
        <w:proofErr w:type="spellEnd"/>
        <w:r w:rsidRPr="00D244AD">
          <w:rPr>
            <w:rStyle w:val="Hyperlink"/>
          </w:rPr>
          <w:t xml:space="preserve"> Arab Levant</w:t>
        </w:r>
      </w:hyperlink>
    </w:p>
    <w:p w:rsidR="00D244AD" w:rsidRPr="00D244AD" w:rsidRDefault="00D244AD" w:rsidP="0006720C">
      <w:pPr>
        <w:spacing w:after="0"/>
      </w:pPr>
      <w:r w:rsidRPr="00D244AD">
        <w:t xml:space="preserve">Watch and listen to these videos. First listen without consulting the text or translation. Then study the texts. Pick out a few words or expressions to learn from the videos. </w:t>
      </w:r>
    </w:p>
    <w:p w:rsidR="00D244AD" w:rsidRPr="00D244AD" w:rsidRDefault="00D244AD" w:rsidP="0006720C">
      <w:pPr>
        <w:spacing w:after="0"/>
      </w:pPr>
      <w:r w:rsidRPr="00D244AD">
        <w:tab/>
        <w:t xml:space="preserve">Everyday Life: Transportation – “Palestinian Buses” </w:t>
      </w:r>
    </w:p>
    <w:p w:rsidR="00D244AD" w:rsidRPr="00D244AD" w:rsidRDefault="00D244AD" w:rsidP="0006720C">
      <w:pPr>
        <w:spacing w:after="0"/>
        <w:ind w:firstLine="720"/>
      </w:pPr>
      <w:r w:rsidRPr="00D244AD">
        <w:t xml:space="preserve">Everyday Life: Transportation – “Transportation in Syria” </w:t>
      </w:r>
    </w:p>
    <w:p w:rsidR="00D244AD" w:rsidRPr="00D244AD" w:rsidRDefault="00D244AD" w:rsidP="0006720C">
      <w:pPr>
        <w:spacing w:after="0"/>
        <w:ind w:firstLine="720"/>
      </w:pPr>
      <w:r w:rsidRPr="00D244AD">
        <w:t>Everyday Life: Transportation - “Street Scenes from Beirut.”</w:t>
      </w:r>
    </w:p>
    <w:p w:rsidR="00D244AD" w:rsidRPr="00D244AD" w:rsidRDefault="00D244AD" w:rsidP="0006720C">
      <w:pPr>
        <w:spacing w:after="0"/>
        <w:ind w:firstLine="720"/>
      </w:pPr>
    </w:p>
    <w:p w:rsidR="00D244AD" w:rsidRPr="00D244AD" w:rsidRDefault="00D244AD" w:rsidP="0006720C">
      <w:pPr>
        <w:spacing w:after="0"/>
        <w:rPr>
          <w:b/>
          <w:bCs/>
        </w:rPr>
      </w:pPr>
      <w:r w:rsidRPr="00D244AD">
        <w:rPr>
          <w:b/>
          <w:bCs/>
        </w:rPr>
        <w:t xml:space="preserve">Checklist for review and filling in gaps: </w:t>
      </w:r>
    </w:p>
    <w:p w:rsidR="00D244AD" w:rsidRPr="00D244AD" w:rsidRDefault="00D244AD" w:rsidP="0006720C">
      <w:pPr>
        <w:spacing w:after="0"/>
      </w:pPr>
      <w:r w:rsidRPr="00D244AD">
        <w:t xml:space="preserve">This week is for review and to fill in gaps. You should already know or be able to quickly learn: </w:t>
      </w:r>
    </w:p>
    <w:p w:rsidR="00D244AD" w:rsidRPr="00D244AD" w:rsidRDefault="00D244AD" w:rsidP="0006720C">
      <w:pPr>
        <w:pStyle w:val="ListParagraph"/>
        <w:numPr>
          <w:ilvl w:val="0"/>
          <w:numId w:val="1"/>
        </w:numPr>
        <w:ind w:left="0"/>
        <w:rPr>
          <w:rFonts w:asciiTheme="minorHAnsi" w:hAnsiTheme="minorHAnsi"/>
          <w:sz w:val="22"/>
          <w:szCs w:val="22"/>
        </w:rPr>
      </w:pPr>
      <w:r w:rsidRPr="00D244AD">
        <w:rPr>
          <w:rFonts w:asciiTheme="minorHAnsi" w:hAnsiTheme="minorHAnsi"/>
          <w:sz w:val="22"/>
          <w:szCs w:val="22"/>
        </w:rPr>
        <w:t xml:space="preserve">the vocabulary for naming items typically found in a classroom </w:t>
      </w:r>
    </w:p>
    <w:p w:rsidR="00D244AD" w:rsidRPr="00D244AD" w:rsidRDefault="00D244AD" w:rsidP="0006720C">
      <w:pPr>
        <w:pStyle w:val="ListParagraph"/>
        <w:numPr>
          <w:ilvl w:val="0"/>
          <w:numId w:val="1"/>
        </w:numPr>
        <w:ind w:left="0"/>
        <w:rPr>
          <w:rFonts w:asciiTheme="minorHAnsi" w:hAnsiTheme="minorHAnsi"/>
          <w:sz w:val="22"/>
          <w:szCs w:val="22"/>
        </w:rPr>
      </w:pPr>
      <w:proofErr w:type="gramStart"/>
      <w:r w:rsidRPr="00D244AD">
        <w:rPr>
          <w:rFonts w:asciiTheme="minorHAnsi" w:hAnsiTheme="minorHAnsi"/>
          <w:sz w:val="22"/>
          <w:szCs w:val="22"/>
        </w:rPr>
        <w:t>how</w:t>
      </w:r>
      <w:proofErr w:type="gramEnd"/>
      <w:r w:rsidRPr="00D244AD">
        <w:rPr>
          <w:rFonts w:asciiTheme="minorHAnsi" w:hAnsiTheme="minorHAnsi"/>
          <w:sz w:val="22"/>
          <w:szCs w:val="22"/>
        </w:rPr>
        <w:t xml:space="preserve"> to express the location of objects using common prepositions (in, on, under, etc.)</w:t>
      </w:r>
    </w:p>
    <w:p w:rsidR="00D244AD" w:rsidRPr="00D244AD" w:rsidRDefault="00D244AD" w:rsidP="0006720C">
      <w:pPr>
        <w:pStyle w:val="ListParagraph"/>
        <w:numPr>
          <w:ilvl w:val="0"/>
          <w:numId w:val="1"/>
        </w:numPr>
        <w:ind w:left="0"/>
        <w:rPr>
          <w:rFonts w:asciiTheme="minorHAnsi" w:hAnsiTheme="minorHAnsi"/>
          <w:sz w:val="22"/>
          <w:szCs w:val="22"/>
        </w:rPr>
      </w:pPr>
      <w:r w:rsidRPr="00D244AD">
        <w:rPr>
          <w:rFonts w:asciiTheme="minorHAnsi" w:hAnsiTheme="minorHAnsi"/>
          <w:sz w:val="22"/>
          <w:szCs w:val="22"/>
        </w:rPr>
        <w:t>how to use common adjectives to describe objects and people</w:t>
      </w:r>
    </w:p>
    <w:p w:rsidR="00D244AD" w:rsidRPr="00D244AD" w:rsidRDefault="00D244AD" w:rsidP="0006720C">
      <w:pPr>
        <w:pStyle w:val="ListParagraph"/>
        <w:numPr>
          <w:ilvl w:val="0"/>
          <w:numId w:val="1"/>
        </w:numPr>
        <w:ind w:left="0"/>
        <w:rPr>
          <w:rFonts w:asciiTheme="minorHAnsi" w:hAnsiTheme="minorHAnsi"/>
          <w:sz w:val="22"/>
          <w:szCs w:val="22"/>
        </w:rPr>
      </w:pPr>
      <w:proofErr w:type="gramStart"/>
      <w:r w:rsidRPr="00D244AD">
        <w:rPr>
          <w:rFonts w:asciiTheme="minorHAnsi" w:hAnsiTheme="minorHAnsi"/>
          <w:sz w:val="22"/>
          <w:szCs w:val="22"/>
        </w:rPr>
        <w:t>how</w:t>
      </w:r>
      <w:proofErr w:type="gramEnd"/>
      <w:r w:rsidRPr="00D244AD">
        <w:rPr>
          <w:rFonts w:asciiTheme="minorHAnsi" w:hAnsiTheme="minorHAnsi"/>
          <w:sz w:val="22"/>
          <w:szCs w:val="22"/>
        </w:rPr>
        <w:t xml:space="preserve"> to express possession – whose object is it?</w:t>
      </w:r>
    </w:p>
    <w:p w:rsidR="00D244AD" w:rsidRPr="00D244AD" w:rsidRDefault="00D244AD" w:rsidP="0006720C">
      <w:pPr>
        <w:pStyle w:val="ListParagraph"/>
        <w:numPr>
          <w:ilvl w:val="0"/>
          <w:numId w:val="1"/>
        </w:numPr>
        <w:ind w:left="0"/>
        <w:rPr>
          <w:rFonts w:asciiTheme="minorHAnsi" w:hAnsiTheme="minorHAnsi"/>
          <w:sz w:val="22"/>
          <w:szCs w:val="22"/>
        </w:rPr>
      </w:pPr>
      <w:proofErr w:type="gramStart"/>
      <w:r w:rsidRPr="00D244AD">
        <w:rPr>
          <w:rFonts w:asciiTheme="minorHAnsi" w:hAnsiTheme="minorHAnsi"/>
          <w:sz w:val="22"/>
          <w:szCs w:val="22"/>
        </w:rPr>
        <w:t>how</w:t>
      </w:r>
      <w:proofErr w:type="gramEnd"/>
      <w:r w:rsidRPr="00D244AD">
        <w:rPr>
          <w:rFonts w:asciiTheme="minorHAnsi" w:hAnsiTheme="minorHAnsi"/>
          <w:sz w:val="22"/>
          <w:szCs w:val="22"/>
        </w:rPr>
        <w:t xml:space="preserve"> to buy bus tickets and ask questions about bus schedules and service.</w:t>
      </w:r>
    </w:p>
    <w:p w:rsidR="00D244AD" w:rsidRPr="00D244AD" w:rsidRDefault="00D244AD" w:rsidP="0006720C">
      <w:pPr>
        <w:pStyle w:val="ListParagraph"/>
        <w:ind w:left="0"/>
        <w:rPr>
          <w:rFonts w:asciiTheme="minorHAnsi" w:hAnsiTheme="minorHAnsi"/>
          <w:sz w:val="22"/>
          <w:szCs w:val="22"/>
        </w:rPr>
      </w:pPr>
    </w:p>
    <w:p w:rsidR="00D244AD" w:rsidRPr="00D244AD" w:rsidRDefault="00D244AD" w:rsidP="0006720C">
      <w:pPr>
        <w:pStyle w:val="ListParagraph"/>
        <w:ind w:left="0"/>
        <w:rPr>
          <w:rFonts w:asciiTheme="minorHAnsi" w:hAnsiTheme="minorHAnsi"/>
          <w:b/>
          <w:bCs/>
          <w:sz w:val="22"/>
          <w:szCs w:val="22"/>
        </w:rPr>
      </w:pPr>
      <w:r w:rsidRPr="00D244AD">
        <w:rPr>
          <w:rFonts w:asciiTheme="minorHAnsi" w:hAnsiTheme="minorHAnsi"/>
          <w:b/>
          <w:bCs/>
          <w:sz w:val="22"/>
          <w:szCs w:val="22"/>
        </w:rPr>
        <w:t>Prepare for conversation session:</w:t>
      </w:r>
    </w:p>
    <w:p w:rsidR="00D244AD" w:rsidRPr="00D244AD" w:rsidRDefault="00D244AD" w:rsidP="0006720C">
      <w:pPr>
        <w:pStyle w:val="ListParagraph"/>
        <w:numPr>
          <w:ilvl w:val="0"/>
          <w:numId w:val="2"/>
        </w:numPr>
        <w:ind w:left="0"/>
        <w:rPr>
          <w:rFonts w:asciiTheme="minorHAnsi" w:hAnsiTheme="minorHAnsi"/>
          <w:b/>
          <w:sz w:val="22"/>
          <w:szCs w:val="22"/>
        </w:rPr>
      </w:pPr>
      <w:r w:rsidRPr="00D244AD">
        <w:rPr>
          <w:rFonts w:asciiTheme="minorHAnsi" w:hAnsiTheme="minorHAnsi"/>
          <w:sz w:val="22"/>
          <w:szCs w:val="22"/>
        </w:rPr>
        <w:t xml:space="preserve">Your textbook focuses on taking a taxi to get around. What if you want to take the </w:t>
      </w:r>
      <w:proofErr w:type="gramStart"/>
      <w:r w:rsidRPr="00D244AD">
        <w:rPr>
          <w:rFonts w:asciiTheme="minorHAnsi" w:hAnsiTheme="minorHAnsi"/>
          <w:sz w:val="22"/>
          <w:szCs w:val="22"/>
        </w:rPr>
        <w:t>bus.</w:t>
      </w:r>
      <w:proofErr w:type="gramEnd"/>
      <w:r w:rsidRPr="00D244AD">
        <w:rPr>
          <w:rFonts w:asciiTheme="minorHAnsi" w:hAnsiTheme="minorHAnsi"/>
          <w:sz w:val="22"/>
          <w:szCs w:val="22"/>
        </w:rPr>
        <w:t xml:space="preserve"> What do you need to know?  Consider:</w:t>
      </w:r>
    </w:p>
    <w:p w:rsidR="00D244AD" w:rsidRPr="00D244AD" w:rsidRDefault="00D244AD" w:rsidP="004C3285">
      <w:pPr>
        <w:pStyle w:val="ListParagraph"/>
        <w:numPr>
          <w:ilvl w:val="1"/>
          <w:numId w:val="2"/>
        </w:numPr>
        <w:rPr>
          <w:rFonts w:asciiTheme="minorHAnsi" w:hAnsiTheme="minorHAnsi"/>
          <w:b/>
          <w:sz w:val="22"/>
          <w:szCs w:val="22"/>
        </w:rPr>
      </w:pPr>
      <w:r w:rsidRPr="00D244AD">
        <w:rPr>
          <w:rFonts w:asciiTheme="minorHAnsi" w:hAnsiTheme="minorHAnsi"/>
          <w:sz w:val="22"/>
          <w:szCs w:val="22"/>
        </w:rPr>
        <w:t>Difference between local buses and buses that go between towns and cities.</w:t>
      </w:r>
    </w:p>
    <w:p w:rsidR="00D244AD" w:rsidRPr="00D244AD" w:rsidRDefault="00D244AD" w:rsidP="004C3285">
      <w:pPr>
        <w:pStyle w:val="ListParagraph"/>
        <w:numPr>
          <w:ilvl w:val="1"/>
          <w:numId w:val="2"/>
        </w:numPr>
        <w:rPr>
          <w:rFonts w:asciiTheme="minorHAnsi" w:hAnsiTheme="minorHAnsi"/>
          <w:b/>
          <w:sz w:val="22"/>
          <w:szCs w:val="22"/>
        </w:rPr>
      </w:pPr>
      <w:r w:rsidRPr="00D244AD">
        <w:rPr>
          <w:rFonts w:asciiTheme="minorHAnsi" w:hAnsiTheme="minorHAnsi"/>
          <w:sz w:val="22"/>
          <w:szCs w:val="22"/>
        </w:rPr>
        <w:t xml:space="preserve">How one pays or buys a ticket. </w:t>
      </w:r>
    </w:p>
    <w:p w:rsidR="00D244AD" w:rsidRPr="00D244AD" w:rsidRDefault="00D244AD" w:rsidP="004C3285">
      <w:pPr>
        <w:pStyle w:val="ListParagraph"/>
        <w:numPr>
          <w:ilvl w:val="1"/>
          <w:numId w:val="2"/>
        </w:numPr>
        <w:rPr>
          <w:rFonts w:asciiTheme="minorHAnsi" w:hAnsiTheme="minorHAnsi"/>
          <w:b/>
          <w:sz w:val="22"/>
          <w:szCs w:val="22"/>
        </w:rPr>
      </w:pPr>
      <w:r w:rsidRPr="00D244AD">
        <w:rPr>
          <w:rFonts w:asciiTheme="minorHAnsi" w:hAnsiTheme="minorHAnsi"/>
          <w:sz w:val="22"/>
          <w:szCs w:val="22"/>
        </w:rPr>
        <w:t>Where do you go to get a bus or a bus ticket?</w:t>
      </w:r>
    </w:p>
    <w:p w:rsidR="00D244AD" w:rsidRPr="00D244AD" w:rsidRDefault="00D244AD" w:rsidP="004C3285">
      <w:pPr>
        <w:pStyle w:val="ListParagraph"/>
        <w:numPr>
          <w:ilvl w:val="1"/>
          <w:numId w:val="2"/>
        </w:numPr>
        <w:rPr>
          <w:rFonts w:asciiTheme="minorHAnsi" w:hAnsiTheme="minorHAnsi"/>
          <w:b/>
          <w:sz w:val="22"/>
          <w:szCs w:val="22"/>
        </w:rPr>
      </w:pPr>
      <w:r w:rsidRPr="00D244AD">
        <w:rPr>
          <w:rFonts w:asciiTheme="minorHAnsi" w:hAnsiTheme="minorHAnsi"/>
          <w:sz w:val="22"/>
          <w:szCs w:val="22"/>
        </w:rPr>
        <w:t xml:space="preserve">How do you ask if a bus you are about to board is going where you want it to? </w:t>
      </w:r>
    </w:p>
    <w:p w:rsidR="00D244AD" w:rsidRPr="001F67E4" w:rsidRDefault="00D244AD" w:rsidP="004C3285">
      <w:pPr>
        <w:pStyle w:val="ListParagraph"/>
        <w:numPr>
          <w:ilvl w:val="1"/>
          <w:numId w:val="2"/>
        </w:numPr>
        <w:rPr>
          <w:rFonts w:asciiTheme="minorHAnsi" w:hAnsiTheme="minorHAnsi"/>
          <w:b/>
          <w:sz w:val="22"/>
          <w:szCs w:val="22"/>
        </w:rPr>
      </w:pPr>
      <w:r w:rsidRPr="00D244AD">
        <w:rPr>
          <w:rFonts w:asciiTheme="minorHAnsi" w:hAnsiTheme="minorHAnsi"/>
          <w:sz w:val="22"/>
          <w:szCs w:val="22"/>
        </w:rPr>
        <w:t xml:space="preserve">How do you indicate you want to get off – especially in a very crowded bus? </w:t>
      </w:r>
    </w:p>
    <w:p w:rsidR="001F67E4" w:rsidRPr="00D244AD" w:rsidRDefault="001F67E4" w:rsidP="001F67E4">
      <w:pPr>
        <w:pStyle w:val="ListParagraph"/>
        <w:ind w:left="1440"/>
        <w:rPr>
          <w:rFonts w:asciiTheme="minorHAnsi" w:hAnsiTheme="minorHAnsi"/>
          <w:b/>
          <w:sz w:val="22"/>
          <w:szCs w:val="22"/>
        </w:rPr>
      </w:pPr>
    </w:p>
    <w:p w:rsidR="00D244AD" w:rsidRPr="00D244AD" w:rsidRDefault="00D244AD" w:rsidP="0006720C">
      <w:pPr>
        <w:pStyle w:val="ListParagraph"/>
        <w:numPr>
          <w:ilvl w:val="0"/>
          <w:numId w:val="2"/>
        </w:numPr>
        <w:ind w:left="0"/>
        <w:rPr>
          <w:rFonts w:asciiTheme="minorHAnsi" w:hAnsiTheme="minorHAnsi"/>
          <w:b/>
          <w:sz w:val="22"/>
          <w:szCs w:val="22"/>
        </w:rPr>
      </w:pPr>
      <w:r w:rsidRPr="00D244AD">
        <w:rPr>
          <w:rFonts w:asciiTheme="minorHAnsi" w:hAnsiTheme="minorHAnsi"/>
          <w:sz w:val="22"/>
          <w:szCs w:val="22"/>
        </w:rPr>
        <w:t>Be prepared to role play asking for information about buses, buying tickets or paying, asking where a bus is going, and indicating you need to get off.</w:t>
      </w:r>
    </w:p>
    <w:p w:rsidR="00D244AD" w:rsidRPr="00D244AD" w:rsidRDefault="00D244AD" w:rsidP="0006720C">
      <w:pPr>
        <w:pStyle w:val="ListParagraph"/>
        <w:ind w:left="0"/>
        <w:rPr>
          <w:rFonts w:asciiTheme="minorHAnsi" w:hAnsiTheme="minorHAnsi"/>
          <w:b/>
          <w:sz w:val="22"/>
          <w:szCs w:val="22"/>
        </w:rPr>
      </w:pPr>
    </w:p>
    <w:p w:rsidR="00D244AD" w:rsidRPr="00D244AD" w:rsidRDefault="00D244AD" w:rsidP="0006720C">
      <w:pPr>
        <w:pStyle w:val="ListParagraph"/>
        <w:numPr>
          <w:ilvl w:val="0"/>
          <w:numId w:val="2"/>
        </w:numPr>
        <w:ind w:left="0"/>
        <w:rPr>
          <w:rFonts w:asciiTheme="minorHAnsi" w:hAnsiTheme="minorHAnsi"/>
          <w:b/>
          <w:sz w:val="22"/>
          <w:szCs w:val="22"/>
        </w:rPr>
      </w:pPr>
      <w:r w:rsidRPr="00D244AD">
        <w:rPr>
          <w:rFonts w:asciiTheme="minorHAnsi" w:hAnsiTheme="minorHAnsi"/>
          <w:bCs/>
          <w:sz w:val="22"/>
          <w:szCs w:val="22"/>
        </w:rPr>
        <w:t xml:space="preserve"> Be prepared to describe what you see in your classroom and to talk about the location of things in relationship to one another (in, on, under, etc.).</w:t>
      </w:r>
    </w:p>
    <w:p w:rsidR="00D244AD" w:rsidRPr="00D244AD" w:rsidRDefault="00D244AD" w:rsidP="0006720C">
      <w:pPr>
        <w:pStyle w:val="ListParagraph"/>
        <w:ind w:left="0"/>
        <w:rPr>
          <w:rFonts w:asciiTheme="minorHAnsi" w:hAnsiTheme="minorHAnsi"/>
          <w:b/>
          <w:sz w:val="22"/>
          <w:szCs w:val="22"/>
        </w:rPr>
      </w:pPr>
    </w:p>
    <w:p w:rsidR="00D244AD" w:rsidRPr="00D244AD" w:rsidRDefault="00D244AD" w:rsidP="0006720C">
      <w:pPr>
        <w:pStyle w:val="ListParagraph"/>
        <w:numPr>
          <w:ilvl w:val="0"/>
          <w:numId w:val="2"/>
        </w:numPr>
        <w:ind w:left="0"/>
        <w:rPr>
          <w:rFonts w:asciiTheme="minorHAnsi" w:hAnsiTheme="minorHAnsi"/>
          <w:bCs/>
          <w:sz w:val="22"/>
          <w:szCs w:val="22"/>
        </w:rPr>
      </w:pPr>
      <w:r w:rsidRPr="00D244AD">
        <w:rPr>
          <w:rFonts w:asciiTheme="minorHAnsi" w:hAnsiTheme="minorHAnsi"/>
          <w:bCs/>
          <w:sz w:val="22"/>
          <w:szCs w:val="22"/>
        </w:rPr>
        <w:t>Be prepared to go around the room making descriptive sentences using adjectives. How many different nouns can you use and how many different adjectives can you and your classmates come up with and use.</w:t>
      </w:r>
    </w:p>
    <w:p w:rsidR="00D244AD" w:rsidRPr="00D244AD" w:rsidRDefault="00D244AD" w:rsidP="0006720C">
      <w:pPr>
        <w:pStyle w:val="ListParagraph"/>
        <w:ind w:left="0"/>
        <w:rPr>
          <w:rFonts w:asciiTheme="minorHAnsi" w:hAnsiTheme="minorHAnsi"/>
          <w:b/>
          <w:sz w:val="22"/>
          <w:szCs w:val="22"/>
        </w:rPr>
      </w:pPr>
    </w:p>
    <w:p w:rsidR="00A06C73" w:rsidRPr="00D244AD" w:rsidRDefault="00D244AD" w:rsidP="0006720C">
      <w:pPr>
        <w:spacing w:after="0"/>
      </w:pPr>
      <w:r w:rsidRPr="00D244AD">
        <w:rPr>
          <w:bCs/>
        </w:rPr>
        <w:t>Be prepared to describe people and items you see in pictures.</w:t>
      </w:r>
    </w:p>
    <w:sectPr w:rsidR="00A06C73" w:rsidRPr="00D244AD" w:rsidSect="003767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470CA"/>
    <w:multiLevelType w:val="hybridMultilevel"/>
    <w:tmpl w:val="6316E2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7ADE5C3F"/>
    <w:multiLevelType w:val="hybridMultilevel"/>
    <w:tmpl w:val="4C6E8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73"/>
    <w:rsid w:val="00042CF3"/>
    <w:rsid w:val="0006720C"/>
    <w:rsid w:val="0008624C"/>
    <w:rsid w:val="001C55CA"/>
    <w:rsid w:val="001F67E4"/>
    <w:rsid w:val="00376703"/>
    <w:rsid w:val="003D3DAB"/>
    <w:rsid w:val="004364D1"/>
    <w:rsid w:val="004C3285"/>
    <w:rsid w:val="00A06C73"/>
    <w:rsid w:val="00B66AE3"/>
    <w:rsid w:val="00D244AD"/>
    <w:rsid w:val="00F5156A"/>
    <w:rsid w:val="00F8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D99BC-19B3-4A9D-8D7D-87B3680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244AD"/>
    <w:rPr>
      <w:color w:val="0000FF"/>
      <w:u w:val="single"/>
    </w:rPr>
  </w:style>
  <w:style w:type="paragraph" w:styleId="ListParagraph">
    <w:name w:val="List Paragraph"/>
    <w:basedOn w:val="Normal"/>
    <w:qFormat/>
    <w:rsid w:val="00D244AD"/>
    <w:pPr>
      <w:spacing w:after="0" w:line="240" w:lineRule="auto"/>
      <w:ind w:left="720"/>
      <w:contextualSpacing/>
    </w:pPr>
    <w:rPr>
      <w:rFonts w:ascii="Times New Roman" w:eastAsia="MS ??" w:hAnsi="Times New Roman" w:cs="Arial"/>
      <w:sz w:val="24"/>
      <w:szCs w:val="24"/>
      <w:lang w:eastAsia="ja-JP"/>
    </w:rPr>
  </w:style>
  <w:style w:type="character" w:styleId="FollowedHyperlink">
    <w:name w:val="FollowedHyperlink"/>
    <w:basedOn w:val="DefaultParagraphFont"/>
    <w:uiPriority w:val="99"/>
    <w:semiHidden/>
    <w:unhideWhenUsed/>
    <w:rsid w:val="00042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81287">
      <w:bodyDiv w:val="1"/>
      <w:marLeft w:val="0"/>
      <w:marRight w:val="0"/>
      <w:marTop w:val="0"/>
      <w:marBottom w:val="0"/>
      <w:divBdr>
        <w:top w:val="none" w:sz="0" w:space="0" w:color="auto"/>
        <w:left w:val="none" w:sz="0" w:space="0" w:color="auto"/>
        <w:bottom w:val="none" w:sz="0" w:space="0" w:color="auto"/>
        <w:right w:val="none" w:sz="0" w:space="0" w:color="auto"/>
      </w:divBdr>
    </w:div>
    <w:div w:id="19024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culturetalk/Arab-Levant" TargetMode="External"/><Relationship Id="rId3" Type="http://schemas.openxmlformats.org/officeDocument/2006/relationships/settings" Target="settings.xml"/><Relationship Id="rId7" Type="http://schemas.openxmlformats.org/officeDocument/2006/relationships/hyperlink" Target="http://langmedia.fivecolleges.edu/legacy/arabic/levantin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bc-topics/207/183" TargetMode="External"/><Relationship Id="rId5" Type="http://schemas.openxmlformats.org/officeDocument/2006/relationships/hyperlink" Target="http://langmedia.fivecolleges.edu/legacy/arabic/levantine/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3</cp:revision>
  <dcterms:created xsi:type="dcterms:W3CDTF">2017-02-01T15:19:00Z</dcterms:created>
  <dcterms:modified xsi:type="dcterms:W3CDTF">2017-02-01T15:35:00Z</dcterms:modified>
</cp:coreProperties>
</file>