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42" w:rsidRPr="00226C31" w:rsidRDefault="00465642" w:rsidP="0088561B">
      <w:pPr>
        <w:spacing w:after="0" w:line="240" w:lineRule="auto"/>
        <w:rPr>
          <w:b/>
        </w:rPr>
      </w:pPr>
      <w:r w:rsidRPr="00226C31">
        <w:rPr>
          <w:b/>
        </w:rPr>
        <w:t xml:space="preserve">Egyptian Arabic Study Guide </w:t>
      </w:r>
      <w:r w:rsidR="004B6A1C">
        <w:rPr>
          <w:b/>
        </w:rPr>
        <w:t>4</w:t>
      </w:r>
    </w:p>
    <w:p w:rsidR="00465642" w:rsidRPr="00226C31" w:rsidRDefault="00465642" w:rsidP="0088561B">
      <w:pPr>
        <w:spacing w:after="0" w:line="240" w:lineRule="auto"/>
      </w:pPr>
      <w:r w:rsidRPr="00226C31">
        <w:t xml:space="preserve">Five </w:t>
      </w:r>
      <w:r w:rsidR="00805FD2">
        <w:t xml:space="preserve">College Center for </w:t>
      </w:r>
      <w:bookmarkStart w:id="0" w:name="_GoBack"/>
      <w:bookmarkEnd w:id="0"/>
      <w:r w:rsidRPr="00226C31">
        <w:t>World Languages</w:t>
      </w:r>
      <w:r w:rsidRPr="00226C31">
        <w:tab/>
      </w:r>
      <w:r w:rsidRPr="00226C31">
        <w:tab/>
      </w:r>
    </w:p>
    <w:p w:rsidR="00465642" w:rsidRPr="00226C31" w:rsidRDefault="00465642" w:rsidP="0088561B">
      <w:pPr>
        <w:spacing w:after="0" w:line="240" w:lineRule="auto"/>
      </w:pPr>
      <w:r w:rsidRPr="00226C31">
        <w:t>Available online at http://langmedia.fivecolleges.edu</w:t>
      </w:r>
      <w:r w:rsidRPr="00226C31">
        <w:tab/>
      </w:r>
      <w:r w:rsidRPr="00226C31">
        <w:tab/>
      </w:r>
    </w:p>
    <w:p w:rsidR="00465642" w:rsidRDefault="00465642" w:rsidP="0088561B">
      <w:pPr>
        <w:spacing w:after="0" w:line="240" w:lineRule="auto"/>
      </w:pPr>
      <w:r w:rsidRPr="00226C31">
        <w:t>Version Date:  August 2016</w:t>
      </w:r>
    </w:p>
    <w:p w:rsidR="00BE1E0D" w:rsidRDefault="00805FD2" w:rsidP="0088561B">
      <w:pPr>
        <w:spacing w:after="0" w:line="240" w:lineRule="auto"/>
      </w:pPr>
    </w:p>
    <w:p w:rsidR="00A54C92" w:rsidRDefault="00A54C92" w:rsidP="00A54C92">
      <w:pPr>
        <w:spacing w:after="0" w:line="240" w:lineRule="auto"/>
        <w:rPr>
          <w:b/>
          <w:bCs/>
        </w:rPr>
      </w:pPr>
      <w:r>
        <w:rPr>
          <w:b/>
          <w:bCs/>
        </w:rPr>
        <w:t xml:space="preserve">Materials to study: </w:t>
      </w:r>
    </w:p>
    <w:p w:rsidR="00465642" w:rsidRDefault="00465642" w:rsidP="0088561B">
      <w:pPr>
        <w:spacing w:after="0" w:line="240" w:lineRule="auto"/>
        <w:rPr>
          <w:rFonts w:cs="Arial"/>
          <w:szCs w:val="20"/>
        </w:rPr>
      </w:pPr>
      <w:proofErr w:type="spellStart"/>
      <w:r>
        <w:rPr>
          <w:i/>
        </w:rPr>
        <w:t>Dardasha</w:t>
      </w:r>
      <w:proofErr w:type="spellEnd"/>
      <w:r>
        <w:rPr>
          <w:i/>
        </w:rPr>
        <w:t xml:space="preserve"> Egyptian Arabic,</w:t>
      </w:r>
      <w:r>
        <w:rPr>
          <w:rFonts w:cs="Arial"/>
          <w:szCs w:val="20"/>
        </w:rPr>
        <w:t xml:space="preserve"> Unit 2 “Egypt and the Egyptians!” pp.  29-35   </w:t>
      </w:r>
    </w:p>
    <w:p w:rsidR="00465642" w:rsidRDefault="00465642" w:rsidP="0088561B">
      <w:pPr>
        <w:numPr>
          <w:ilvl w:val="0"/>
          <w:numId w:val="1"/>
        </w:numPr>
        <w:suppressAutoHyphens/>
        <w:spacing w:after="0" w:line="240" w:lineRule="auto"/>
        <w:rPr>
          <w:rFonts w:cs="Arial"/>
          <w:szCs w:val="20"/>
        </w:rPr>
      </w:pPr>
      <w:r>
        <w:rPr>
          <w:rFonts w:cs="Arial"/>
          <w:szCs w:val="20"/>
        </w:rPr>
        <w:t>Listen to the audio of the text on pp. 29-30 about “</w:t>
      </w:r>
      <w:proofErr w:type="spellStart"/>
      <w:r>
        <w:rPr>
          <w:rFonts w:cs="Arial"/>
          <w:szCs w:val="20"/>
        </w:rPr>
        <w:t>ummel</w:t>
      </w:r>
      <w:proofErr w:type="spellEnd"/>
      <w:r>
        <w:rPr>
          <w:rFonts w:cs="Arial"/>
          <w:szCs w:val="20"/>
        </w:rPr>
        <w:t xml:space="preserve"> </w:t>
      </w:r>
      <w:proofErr w:type="spellStart"/>
      <w:r>
        <w:rPr>
          <w:rFonts w:cs="Arial"/>
          <w:szCs w:val="20"/>
        </w:rPr>
        <w:t>donya</w:t>
      </w:r>
      <w:proofErr w:type="spellEnd"/>
      <w:r>
        <w:rPr>
          <w:rFonts w:cs="Arial"/>
          <w:szCs w:val="20"/>
        </w:rPr>
        <w:t xml:space="preserve">” and focus on the description of Cairo and the diversity in the capital. </w:t>
      </w:r>
    </w:p>
    <w:p w:rsidR="00465642" w:rsidRDefault="00465642" w:rsidP="0088561B">
      <w:pPr>
        <w:numPr>
          <w:ilvl w:val="0"/>
          <w:numId w:val="1"/>
        </w:numPr>
        <w:suppressAutoHyphens/>
        <w:spacing w:after="0" w:line="240" w:lineRule="auto"/>
        <w:rPr>
          <w:rFonts w:cs="Arial"/>
          <w:szCs w:val="20"/>
        </w:rPr>
      </w:pPr>
      <w:r>
        <w:rPr>
          <w:rFonts w:cs="Arial"/>
          <w:szCs w:val="20"/>
        </w:rPr>
        <w:t>Memorize the new vocabulary on p. 31. Practice using the words in sentences.</w:t>
      </w:r>
    </w:p>
    <w:p w:rsidR="00465642" w:rsidRDefault="00465642" w:rsidP="0088561B">
      <w:pPr>
        <w:numPr>
          <w:ilvl w:val="0"/>
          <w:numId w:val="1"/>
        </w:numPr>
        <w:suppressAutoHyphens/>
        <w:spacing w:after="0" w:line="240" w:lineRule="auto"/>
        <w:rPr>
          <w:rFonts w:cs="Arial"/>
          <w:szCs w:val="20"/>
        </w:rPr>
      </w:pPr>
      <w:r>
        <w:rPr>
          <w:rFonts w:cs="Arial"/>
          <w:szCs w:val="20"/>
        </w:rPr>
        <w:t>Look at the cartoon on p.31 and try to figure out what its message is. Be prepared to discuss the meaning of the cartoon in your conversation session.</w:t>
      </w:r>
    </w:p>
    <w:p w:rsidR="00465642" w:rsidRDefault="00465642" w:rsidP="0088561B">
      <w:pPr>
        <w:numPr>
          <w:ilvl w:val="0"/>
          <w:numId w:val="1"/>
        </w:numPr>
        <w:suppressAutoHyphens/>
        <w:spacing w:after="0" w:line="240" w:lineRule="auto"/>
        <w:rPr>
          <w:rFonts w:cs="Arial"/>
          <w:szCs w:val="20"/>
        </w:rPr>
      </w:pPr>
      <w:r>
        <w:rPr>
          <w:rFonts w:cs="Arial"/>
          <w:szCs w:val="20"/>
        </w:rPr>
        <w:t>Do Exercises 1 and 2 on p. 32. Be prepared to answer questions similar to those in Exercise 2 in your conversation session.</w:t>
      </w:r>
    </w:p>
    <w:p w:rsidR="00465642" w:rsidRDefault="00465642" w:rsidP="0088561B">
      <w:pPr>
        <w:numPr>
          <w:ilvl w:val="0"/>
          <w:numId w:val="1"/>
        </w:numPr>
        <w:suppressAutoHyphens/>
        <w:spacing w:after="0" w:line="240" w:lineRule="auto"/>
        <w:rPr>
          <w:rFonts w:cs="Arial"/>
          <w:szCs w:val="20"/>
        </w:rPr>
      </w:pPr>
      <w:r>
        <w:rPr>
          <w:rFonts w:cs="Arial"/>
          <w:szCs w:val="20"/>
        </w:rPr>
        <w:t>Read Expression in focus and Cultural notes on “Small talk” on p. 33.</w:t>
      </w:r>
    </w:p>
    <w:p w:rsidR="00465642" w:rsidRDefault="00465642" w:rsidP="0088561B">
      <w:pPr>
        <w:numPr>
          <w:ilvl w:val="0"/>
          <w:numId w:val="1"/>
        </w:numPr>
        <w:suppressAutoHyphens/>
        <w:spacing w:after="0" w:line="240" w:lineRule="auto"/>
        <w:rPr>
          <w:rFonts w:cs="Arial"/>
          <w:szCs w:val="20"/>
        </w:rPr>
      </w:pPr>
      <w:r>
        <w:rPr>
          <w:rFonts w:cs="Arial"/>
          <w:szCs w:val="20"/>
        </w:rPr>
        <w:t xml:space="preserve">Listen to the mini dialogues and be prepared to role play variations on these dialogues in conversation session. </w:t>
      </w:r>
    </w:p>
    <w:p w:rsidR="00465642" w:rsidRDefault="00465642" w:rsidP="0088561B">
      <w:pPr>
        <w:numPr>
          <w:ilvl w:val="0"/>
          <w:numId w:val="1"/>
        </w:numPr>
        <w:suppressAutoHyphens/>
        <w:spacing w:after="0" w:line="240" w:lineRule="auto"/>
        <w:rPr>
          <w:rFonts w:cs="Arial"/>
          <w:szCs w:val="20"/>
        </w:rPr>
      </w:pPr>
      <w:r>
        <w:rPr>
          <w:rFonts w:cs="Arial"/>
          <w:szCs w:val="20"/>
        </w:rPr>
        <w:t>Prepare for Activity 1 by imagining different ways of continuing the conversations in the mini-dialogues. Invent different endings. How would you answer the question about how the participants of these dialogues when feel when it is over? Be prepared to do this in your conversation session.</w:t>
      </w:r>
    </w:p>
    <w:p w:rsidR="00465642" w:rsidRDefault="00465642" w:rsidP="0088561B">
      <w:pPr>
        <w:spacing w:after="0" w:line="240" w:lineRule="auto"/>
        <w:rPr>
          <w:rFonts w:cs="Arial"/>
          <w:szCs w:val="20"/>
        </w:rPr>
      </w:pPr>
    </w:p>
    <w:p w:rsidR="00465642" w:rsidRDefault="00465642" w:rsidP="0088561B">
      <w:pPr>
        <w:spacing w:after="0" w:line="240" w:lineRule="auto"/>
        <w:rPr>
          <w:rFonts w:cs="Arial"/>
          <w:szCs w:val="20"/>
        </w:rPr>
      </w:pPr>
      <w:r>
        <w:rPr>
          <w:rFonts w:cs="Arial"/>
          <w:szCs w:val="20"/>
        </w:rPr>
        <w:t>Conversation session preparation:</w:t>
      </w:r>
    </w:p>
    <w:p w:rsidR="00465642" w:rsidRDefault="00465642" w:rsidP="0088561B">
      <w:pPr>
        <w:numPr>
          <w:ilvl w:val="0"/>
          <w:numId w:val="2"/>
        </w:numPr>
        <w:suppressAutoHyphens/>
        <w:spacing w:after="0" w:line="240" w:lineRule="auto"/>
        <w:rPr>
          <w:rFonts w:cs="Arial"/>
          <w:szCs w:val="20"/>
        </w:rPr>
      </w:pPr>
      <w:r>
        <w:rPr>
          <w:rFonts w:cs="Arial"/>
          <w:szCs w:val="20"/>
        </w:rPr>
        <w:t xml:space="preserve">Be prepared to greet and exchange “how are you?” small talk with your conversation partner. </w:t>
      </w:r>
    </w:p>
    <w:p w:rsidR="00465642" w:rsidRDefault="00465642" w:rsidP="0088561B">
      <w:pPr>
        <w:numPr>
          <w:ilvl w:val="0"/>
          <w:numId w:val="2"/>
        </w:numPr>
        <w:suppressAutoHyphens/>
        <w:spacing w:after="0" w:line="240" w:lineRule="auto"/>
        <w:rPr>
          <w:rFonts w:cs="Arial"/>
          <w:szCs w:val="20"/>
        </w:rPr>
      </w:pPr>
      <w:r>
        <w:rPr>
          <w:rFonts w:cs="Arial"/>
          <w:szCs w:val="20"/>
        </w:rPr>
        <w:t xml:space="preserve">Be prepared to answer questions from your conversation partner about the text on pp. 29-30. </w:t>
      </w:r>
    </w:p>
    <w:p w:rsidR="00465642" w:rsidRDefault="00465642" w:rsidP="0088561B">
      <w:pPr>
        <w:numPr>
          <w:ilvl w:val="0"/>
          <w:numId w:val="2"/>
        </w:numPr>
        <w:suppressAutoHyphens/>
        <w:spacing w:after="0" w:line="240" w:lineRule="auto"/>
        <w:rPr>
          <w:rFonts w:cs="Arial"/>
          <w:szCs w:val="20"/>
        </w:rPr>
      </w:pPr>
      <w:r>
        <w:rPr>
          <w:rFonts w:cs="Arial"/>
          <w:szCs w:val="20"/>
        </w:rPr>
        <w:t xml:space="preserve">Be prepared to discuss the meaning of the cartoon on p. 31. </w:t>
      </w:r>
    </w:p>
    <w:p w:rsidR="00465642" w:rsidRDefault="00465642" w:rsidP="0088561B">
      <w:pPr>
        <w:numPr>
          <w:ilvl w:val="0"/>
          <w:numId w:val="2"/>
        </w:numPr>
        <w:suppressAutoHyphens/>
        <w:spacing w:after="0" w:line="240" w:lineRule="auto"/>
        <w:rPr>
          <w:rFonts w:cs="Arial"/>
          <w:szCs w:val="20"/>
        </w:rPr>
      </w:pPr>
      <w:r>
        <w:rPr>
          <w:rFonts w:cs="Arial"/>
          <w:szCs w:val="20"/>
        </w:rPr>
        <w:t>Be prepared to do role plays of situations similar to those in the mini-dialogues. Be prepared to continue the conversations and come up with alternate endings.</w:t>
      </w:r>
    </w:p>
    <w:p w:rsidR="00465642" w:rsidRDefault="00465642" w:rsidP="0088561B">
      <w:pPr>
        <w:numPr>
          <w:ilvl w:val="0"/>
          <w:numId w:val="2"/>
        </w:numPr>
        <w:suppressAutoHyphens/>
        <w:spacing w:after="0" w:line="240" w:lineRule="auto"/>
        <w:rPr>
          <w:rFonts w:cs="Arial"/>
          <w:szCs w:val="20"/>
        </w:rPr>
      </w:pPr>
      <w:r>
        <w:rPr>
          <w:rFonts w:cs="Arial"/>
          <w:szCs w:val="20"/>
        </w:rPr>
        <w:t xml:space="preserve">Discuss with your conversation partner the question in Activity 1 about how you think the participants would feel when the conversation is over?  What is necessary for a conversational interaction to feel good? What might leave someone not feeling good after an interaction? </w:t>
      </w:r>
    </w:p>
    <w:p w:rsidR="00465642" w:rsidRDefault="00465642" w:rsidP="0088561B">
      <w:pPr>
        <w:numPr>
          <w:ilvl w:val="0"/>
          <w:numId w:val="2"/>
        </w:numPr>
        <w:suppressAutoHyphens/>
        <w:spacing w:after="0" w:line="240" w:lineRule="auto"/>
        <w:rPr>
          <w:rFonts w:cs="Arial"/>
          <w:szCs w:val="20"/>
        </w:rPr>
      </w:pPr>
      <w:r>
        <w:rPr>
          <w:rFonts w:cs="Arial"/>
          <w:szCs w:val="20"/>
        </w:rPr>
        <w:t>There are a lot of scenarios on p. 35 for role playing. Be prepared to spend the majority of the session performing those role plays.</w:t>
      </w:r>
    </w:p>
    <w:p w:rsidR="00465642" w:rsidRDefault="00465642" w:rsidP="0088561B">
      <w:pPr>
        <w:spacing w:after="0" w:line="240" w:lineRule="auto"/>
        <w:ind w:firstLine="720"/>
      </w:pPr>
    </w:p>
    <w:p w:rsidR="00465642" w:rsidRDefault="00465642" w:rsidP="0088561B">
      <w:pPr>
        <w:spacing w:after="0" w:line="240" w:lineRule="auto"/>
      </w:pPr>
    </w:p>
    <w:sectPr w:rsidR="0046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42"/>
    <w:rsid w:val="0008624C"/>
    <w:rsid w:val="00465642"/>
    <w:rsid w:val="004B6A1C"/>
    <w:rsid w:val="00805FD2"/>
    <w:rsid w:val="0088561B"/>
    <w:rsid w:val="00A54C92"/>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2FCF"/>
  <w15:chartTrackingRefBased/>
  <w15:docId w15:val="{57BC01FD-FD39-4ABA-81DF-91A95BD6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5</cp:revision>
  <dcterms:created xsi:type="dcterms:W3CDTF">2016-07-26T15:23:00Z</dcterms:created>
  <dcterms:modified xsi:type="dcterms:W3CDTF">2020-02-07T15:08:00Z</dcterms:modified>
</cp:coreProperties>
</file>