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23" w:rsidRDefault="000A1523" w:rsidP="000A1523">
      <w:pPr>
        <w:pStyle w:val="NoSpacing"/>
        <w:jc w:val="center"/>
        <w:rPr>
          <w:rFonts w:ascii="Times New Roman" w:hAnsi="Times New Roman" w:cs="Times New Roman"/>
          <w:sz w:val="24"/>
        </w:rPr>
      </w:pPr>
      <w:r>
        <w:rPr>
          <w:rFonts w:ascii="Times New Roman" w:hAnsi="Times New Roman" w:cs="Times New Roman"/>
          <w:sz w:val="24"/>
        </w:rPr>
        <w:t>Spanish in Spain Video Transcripts</w:t>
      </w:r>
    </w:p>
    <w:p w:rsidR="000A1523" w:rsidRDefault="000A1523" w:rsidP="000A1523">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0A1523" w:rsidP="000A1523">
      <w:pPr>
        <w:pStyle w:val="NoSpacing"/>
        <w:jc w:val="center"/>
        <w:rPr>
          <w:rFonts w:ascii="Times New Roman" w:hAnsi="Times New Roman" w:cs="Times New Roman"/>
          <w:sz w:val="24"/>
        </w:rPr>
      </w:pPr>
      <w:hyperlink r:id="rId4" w:history="1">
        <w:r w:rsidRPr="000A1523">
          <w:rPr>
            <w:rStyle w:val="Hyperlink"/>
          </w:rPr>
          <w:t>http://langmedia.fivecolleges.edu/</w:t>
        </w:r>
      </w:hyperlink>
    </w:p>
    <w:p w:rsidR="000A1523" w:rsidRDefault="000A1523" w:rsidP="000A1523">
      <w:pPr>
        <w:pStyle w:val="NoSpacing"/>
        <w:jc w:val="center"/>
        <w:rPr>
          <w:rFonts w:ascii="Times New Roman" w:hAnsi="Times New Roman" w:cs="Times New Roman"/>
          <w:sz w:val="24"/>
        </w:rPr>
      </w:pPr>
    </w:p>
    <w:p w:rsidR="000A1523" w:rsidRDefault="000A1523" w:rsidP="000A1523">
      <w:pPr>
        <w:pStyle w:val="NoSpacing"/>
        <w:jc w:val="center"/>
        <w:rPr>
          <w:rFonts w:ascii="Times New Roman" w:hAnsi="Times New Roman" w:cs="Times New Roman"/>
          <w:sz w:val="24"/>
        </w:rPr>
      </w:pPr>
    </w:p>
    <w:p w:rsidR="000A1523" w:rsidRDefault="000A1523" w:rsidP="000A1523">
      <w:pPr>
        <w:pStyle w:val="SectionTitle"/>
        <w:jc w:val="center"/>
      </w:pPr>
      <w:r>
        <w:t>"How to Use a Public Phone"</w:t>
      </w:r>
    </w:p>
    <w:p w:rsidR="000A1523" w:rsidRDefault="000A1523" w:rsidP="000A1523">
      <w:pPr>
        <w:pStyle w:val="SectionTitle"/>
        <w:jc w:val="center"/>
      </w:pPr>
    </w:p>
    <w:p w:rsidR="000A1523" w:rsidRDefault="000A1523" w:rsidP="000A1523">
      <w:pPr>
        <w:pStyle w:val="SectionTitle"/>
        <w:jc w:val="both"/>
      </w:pPr>
      <w:r>
        <w:t>Spanish transcript:</w:t>
      </w:r>
    </w:p>
    <w:p w:rsidR="000A1523" w:rsidRDefault="000A1523" w:rsidP="000A1523">
      <w:pPr>
        <w:pStyle w:val="Body"/>
      </w:pPr>
      <w:r>
        <w:t>"Marta: Hola, perdona.</w:t>
      </w:r>
    </w:p>
    <w:p w:rsidR="000A1523" w:rsidRDefault="000A1523" w:rsidP="000A1523">
      <w:pPr>
        <w:pStyle w:val="Body"/>
      </w:pPr>
      <w:r>
        <w:t>Patricia: ¿Sí?</w:t>
      </w:r>
    </w:p>
    <w:p w:rsidR="000A1523" w:rsidRDefault="000A1523" w:rsidP="000A1523">
      <w:pPr>
        <w:pStyle w:val="Body"/>
      </w:pPr>
      <w:r>
        <w:t>Marta: ¿Sabes cómo se puede utilizar este teléfono público?</w:t>
      </w:r>
    </w:p>
    <w:p w:rsidR="000A1523" w:rsidRDefault="000A1523" w:rsidP="000A1523">
      <w:pPr>
        <w:pStyle w:val="Body"/>
      </w:pPr>
      <w:r>
        <w:t>Patricia: Pues sí. Sólo tienes que meter las monedas por la ranura, marcar el número de teléfono y esperar a que suene la señal.</w:t>
      </w:r>
    </w:p>
    <w:p w:rsidR="000A1523" w:rsidRDefault="000A1523" w:rsidP="000A1523">
      <w:pPr>
        <w:pStyle w:val="Body"/>
      </w:pPr>
      <w:r>
        <w:t>Marta: Ah, ¿solamente así?</w:t>
      </w:r>
    </w:p>
    <w:p w:rsidR="000A1523" w:rsidRDefault="000A1523" w:rsidP="000A1523">
      <w:pPr>
        <w:pStyle w:val="Body"/>
      </w:pPr>
      <w:r>
        <w:t>Patricia: Sí.</w:t>
      </w:r>
    </w:p>
    <w:p w:rsidR="000A1523" w:rsidRDefault="000A1523" w:rsidP="000A1523">
      <w:pPr>
        <w:pStyle w:val="Body"/>
      </w:pPr>
      <w:r>
        <w:t>Marta: Vale, muchas gracias.</w:t>
      </w:r>
    </w:p>
    <w:p w:rsidR="000A1523" w:rsidRDefault="000A1523" w:rsidP="000A1523">
      <w:pPr>
        <w:pStyle w:val="Body"/>
      </w:pPr>
      <w:r>
        <w:t>Patricia: De nada.</w:t>
      </w:r>
    </w:p>
    <w:p w:rsidR="000A1523" w:rsidRDefault="000A1523" w:rsidP="000A1523">
      <w:pPr>
        <w:pStyle w:val="Body"/>
      </w:pPr>
      <w:r>
        <w:t>Marta: Hasta luego</w:t>
      </w:r>
    </w:p>
    <w:p w:rsidR="000A1523" w:rsidRDefault="000A1523" w:rsidP="000A1523">
      <w:pPr>
        <w:pStyle w:val="Body"/>
      </w:pPr>
      <w:r>
        <w:t>Patricia: Adiós."</w:t>
      </w:r>
    </w:p>
    <w:p w:rsidR="000A1523" w:rsidRDefault="000A1523" w:rsidP="000A1523">
      <w:pPr>
        <w:pStyle w:val="Body"/>
      </w:pPr>
    </w:p>
    <w:p w:rsidR="000A1523" w:rsidRDefault="000A1523" w:rsidP="000A1523">
      <w:pPr>
        <w:pStyle w:val="Body"/>
      </w:pPr>
    </w:p>
    <w:p w:rsidR="000A1523" w:rsidRDefault="000A1523" w:rsidP="000A1523">
      <w:pPr>
        <w:pStyle w:val="SectionTitle"/>
      </w:pPr>
      <w:r>
        <w:t>English translation:</w:t>
      </w:r>
    </w:p>
    <w:p w:rsidR="000A1523" w:rsidRDefault="000A1523" w:rsidP="000A1523">
      <w:pPr>
        <w:pStyle w:val="Body"/>
      </w:pPr>
      <w:r>
        <w:t>"Marta: Hi, excuse me.</w:t>
      </w:r>
    </w:p>
    <w:p w:rsidR="000A1523" w:rsidRDefault="000A1523" w:rsidP="000A1523">
      <w:pPr>
        <w:pStyle w:val="Body"/>
      </w:pPr>
      <w:r>
        <w:t>Patricia: Yes?</w:t>
      </w:r>
    </w:p>
    <w:p w:rsidR="000A1523" w:rsidRDefault="000A1523" w:rsidP="000A1523">
      <w:pPr>
        <w:pStyle w:val="Body"/>
      </w:pPr>
      <w:r>
        <w:t>Marta: Do you know how to use this public phone?</w:t>
      </w:r>
    </w:p>
    <w:p w:rsidR="000A1523" w:rsidRDefault="000A1523" w:rsidP="000A1523">
      <w:pPr>
        <w:pStyle w:val="Body"/>
      </w:pPr>
      <w:r>
        <w:t>Patricia: Yeah, sure. You just put in the coins, dial the number, and wait for the tone.</w:t>
      </w:r>
    </w:p>
    <w:p w:rsidR="000A1523" w:rsidRDefault="000A1523" w:rsidP="000A1523">
      <w:pPr>
        <w:pStyle w:val="Body"/>
      </w:pPr>
      <w:r>
        <w:t>Marta: Oh, is that all?</w:t>
      </w:r>
    </w:p>
    <w:p w:rsidR="000A1523" w:rsidRDefault="000A1523" w:rsidP="000A1523">
      <w:pPr>
        <w:pStyle w:val="Body"/>
      </w:pPr>
      <w:r>
        <w:t>Patricia: Yes.</w:t>
      </w:r>
    </w:p>
    <w:p w:rsidR="000A1523" w:rsidRDefault="000A1523" w:rsidP="000A1523">
      <w:pPr>
        <w:pStyle w:val="Body"/>
      </w:pPr>
      <w:r>
        <w:t>Marta: Okay. Thanks a lot.</w:t>
      </w:r>
    </w:p>
    <w:p w:rsidR="000A1523" w:rsidRDefault="000A1523" w:rsidP="000A1523">
      <w:pPr>
        <w:pStyle w:val="Body"/>
      </w:pPr>
      <w:r>
        <w:t>Patricia: You’re welcome.</w:t>
      </w:r>
    </w:p>
    <w:p w:rsidR="000A1523" w:rsidRDefault="000A1523" w:rsidP="000A1523">
      <w:pPr>
        <w:pStyle w:val="Body"/>
      </w:pPr>
      <w:r>
        <w:t>Marta: See you.</w:t>
      </w:r>
    </w:p>
    <w:p w:rsidR="000A1523" w:rsidRDefault="000A1523" w:rsidP="000A1523">
      <w:pPr>
        <w:pStyle w:val="Body"/>
      </w:pPr>
      <w:r>
        <w:t>Patricia: Bye."</w:t>
      </w:r>
    </w:p>
    <w:p w:rsidR="000A1523" w:rsidRDefault="000A1523" w:rsidP="000A1523">
      <w:pPr>
        <w:pStyle w:val="Body"/>
      </w:pPr>
    </w:p>
    <w:p w:rsidR="000A1523" w:rsidRDefault="000A1523" w:rsidP="000A1523">
      <w:pPr>
        <w:pStyle w:val="Body"/>
      </w:pPr>
    </w:p>
    <w:p w:rsidR="000A1523" w:rsidRDefault="000A1523" w:rsidP="000A1523">
      <w:pPr>
        <w:pStyle w:val="Body"/>
      </w:pPr>
    </w:p>
    <w:p w:rsidR="000A1523" w:rsidRDefault="000A1523" w:rsidP="000A1523">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0A1523" w:rsidRPr="000A1523" w:rsidRDefault="000A1523" w:rsidP="000A1523">
      <w:pPr>
        <w:pStyle w:val="FooterBold"/>
        <w:rPr>
          <w:b w:val="0"/>
        </w:rPr>
      </w:pPr>
      <w:r>
        <w:rPr>
          <w:b w:val="0"/>
        </w:rPr>
        <w:t>© 2003 Five College Center for the Study of World Languages and Five Colleges, Incorporated</w:t>
      </w:r>
      <w:bookmarkStart w:id="0" w:name="_GoBack"/>
      <w:bookmarkEnd w:id="0"/>
    </w:p>
    <w:sectPr w:rsidR="000A1523" w:rsidRPr="000A1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23"/>
    <w:rsid w:val="000A1523"/>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A1F78-5CB6-4D1E-8953-4797810A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A1523"/>
    <w:rPr>
      <w:rFonts w:ascii="Times New Roman" w:hAnsi="Times New Roman" w:cs="Times New Roman"/>
      <w:sz w:val="24"/>
    </w:rPr>
  </w:style>
  <w:style w:type="character" w:customStyle="1" w:styleId="BodyChar">
    <w:name w:val="Body Char"/>
    <w:basedOn w:val="DefaultParagraphFont"/>
    <w:link w:val="Body"/>
    <w:rsid w:val="000A1523"/>
    <w:rPr>
      <w:rFonts w:ascii="Times New Roman" w:hAnsi="Times New Roman" w:cs="Times New Roman"/>
      <w:sz w:val="24"/>
    </w:rPr>
  </w:style>
  <w:style w:type="paragraph" w:customStyle="1" w:styleId="SectionTitle">
    <w:name w:val="SectionTitle"/>
    <w:basedOn w:val="Normal"/>
    <w:link w:val="SectionTitleChar"/>
    <w:rsid w:val="000A1523"/>
    <w:rPr>
      <w:rFonts w:ascii="Times New Roman" w:hAnsi="Times New Roman" w:cs="Times New Roman"/>
      <w:b/>
      <w:sz w:val="24"/>
    </w:rPr>
  </w:style>
  <w:style w:type="character" w:customStyle="1" w:styleId="SectionTitleChar">
    <w:name w:val="SectionTitle Char"/>
    <w:basedOn w:val="DefaultParagraphFont"/>
    <w:link w:val="SectionTitle"/>
    <w:rsid w:val="000A1523"/>
    <w:rPr>
      <w:rFonts w:ascii="Times New Roman" w:hAnsi="Times New Roman" w:cs="Times New Roman"/>
      <w:b/>
      <w:sz w:val="24"/>
    </w:rPr>
  </w:style>
  <w:style w:type="paragraph" w:customStyle="1" w:styleId="FooterBold">
    <w:name w:val="FooterBold"/>
    <w:basedOn w:val="Normal"/>
    <w:link w:val="FooterBoldChar"/>
    <w:rsid w:val="000A1523"/>
    <w:rPr>
      <w:rFonts w:ascii="Times New Roman" w:hAnsi="Times New Roman" w:cs="Times New Roman"/>
      <w:b/>
      <w:sz w:val="20"/>
    </w:rPr>
  </w:style>
  <w:style w:type="character" w:customStyle="1" w:styleId="FooterBoldChar">
    <w:name w:val="FooterBold Char"/>
    <w:basedOn w:val="DefaultParagraphFont"/>
    <w:link w:val="FooterBold"/>
    <w:rsid w:val="000A1523"/>
    <w:rPr>
      <w:rFonts w:ascii="Times New Roman" w:hAnsi="Times New Roman" w:cs="Times New Roman"/>
      <w:b/>
      <w:sz w:val="20"/>
    </w:rPr>
  </w:style>
  <w:style w:type="paragraph" w:customStyle="1" w:styleId="FooterBody">
    <w:name w:val="FooterBody"/>
    <w:basedOn w:val="Normal"/>
    <w:link w:val="FooterBodyChar"/>
    <w:rsid w:val="000A1523"/>
    <w:rPr>
      <w:rFonts w:ascii="Times New Roman" w:hAnsi="Times New Roman" w:cs="Times New Roman"/>
      <w:sz w:val="20"/>
    </w:rPr>
  </w:style>
  <w:style w:type="character" w:customStyle="1" w:styleId="FooterBodyChar">
    <w:name w:val="FooterBody Char"/>
    <w:basedOn w:val="DefaultParagraphFont"/>
    <w:link w:val="FooterBody"/>
    <w:rsid w:val="000A1523"/>
    <w:rPr>
      <w:rFonts w:ascii="Times New Roman" w:hAnsi="Times New Roman" w:cs="Times New Roman"/>
      <w:sz w:val="20"/>
    </w:rPr>
  </w:style>
  <w:style w:type="paragraph" w:styleId="NoSpacing">
    <w:name w:val="No Spacing"/>
    <w:uiPriority w:val="1"/>
    <w:qFormat/>
    <w:rsid w:val="000A1523"/>
    <w:pPr>
      <w:spacing w:after="0" w:line="240" w:lineRule="auto"/>
    </w:pPr>
  </w:style>
  <w:style w:type="character" w:styleId="Hyperlink">
    <w:name w:val="Hyperlink"/>
    <w:basedOn w:val="DefaultParagraphFont"/>
    <w:uiPriority w:val="99"/>
    <w:unhideWhenUsed/>
    <w:rsid w:val="000A15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1798</Characters>
  <Application>Microsoft Office Word</Application>
  <DocSecurity>0</DocSecurity>
  <Lines>14</Lines>
  <Paragraphs>4</Paragraphs>
  <ScaleCrop>false</ScaleCrop>
  <Company>Amherst College</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