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B94" w:rsidRDefault="00DD6B94" w:rsidP="00DD6B94">
      <w:pPr>
        <w:pStyle w:val="NoSpacing"/>
        <w:jc w:val="center"/>
        <w:rPr>
          <w:rFonts w:ascii="Times New Roman" w:hAnsi="Times New Roman" w:cs="Times New Roman"/>
          <w:sz w:val="24"/>
        </w:rPr>
      </w:pPr>
      <w:r>
        <w:rPr>
          <w:rFonts w:ascii="Times New Roman" w:hAnsi="Times New Roman" w:cs="Times New Roman"/>
          <w:sz w:val="24"/>
        </w:rPr>
        <w:t>Romanian in Romania Video Transcripts</w:t>
      </w:r>
    </w:p>
    <w:p w:rsidR="00DD6B94" w:rsidRDefault="00DD6B94" w:rsidP="00DD6B94">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DD6B94" w:rsidP="00DD6B94">
      <w:pPr>
        <w:pStyle w:val="NoSpacing"/>
        <w:jc w:val="center"/>
        <w:rPr>
          <w:rFonts w:ascii="Times New Roman" w:hAnsi="Times New Roman" w:cs="Times New Roman"/>
          <w:sz w:val="24"/>
        </w:rPr>
      </w:pPr>
      <w:hyperlink r:id="rId4" w:history="1">
        <w:r w:rsidRPr="00DD6B94">
          <w:rPr>
            <w:rStyle w:val="Hyperlink"/>
          </w:rPr>
          <w:t>http://langmedia.fivecolleges.edu/</w:t>
        </w:r>
      </w:hyperlink>
    </w:p>
    <w:p w:rsidR="00DD6B94" w:rsidRDefault="00DD6B94" w:rsidP="00DD6B94">
      <w:pPr>
        <w:pStyle w:val="NoSpacing"/>
        <w:jc w:val="center"/>
        <w:rPr>
          <w:rFonts w:ascii="Times New Roman" w:hAnsi="Times New Roman" w:cs="Times New Roman"/>
          <w:sz w:val="24"/>
        </w:rPr>
      </w:pPr>
    </w:p>
    <w:p w:rsidR="00DD6B94" w:rsidRDefault="00DD6B94" w:rsidP="00DD6B94">
      <w:pPr>
        <w:pStyle w:val="NoSpacing"/>
        <w:jc w:val="center"/>
        <w:rPr>
          <w:rFonts w:ascii="Times New Roman" w:hAnsi="Times New Roman" w:cs="Times New Roman"/>
          <w:sz w:val="24"/>
        </w:rPr>
      </w:pPr>
    </w:p>
    <w:p w:rsidR="00DD6B94" w:rsidRDefault="00DD6B94" w:rsidP="00DD6B94">
      <w:pPr>
        <w:pStyle w:val="SectionTitle"/>
        <w:jc w:val="center"/>
      </w:pPr>
      <w:r>
        <w:t>"Buying Subway Cards"</w:t>
      </w:r>
    </w:p>
    <w:p w:rsidR="00DD6B94" w:rsidRDefault="00DD6B94" w:rsidP="00DD6B94">
      <w:pPr>
        <w:pStyle w:val="SectionTitle"/>
        <w:jc w:val="center"/>
      </w:pPr>
    </w:p>
    <w:p w:rsidR="00DD6B94" w:rsidRDefault="00DD6B94" w:rsidP="00DD6B94">
      <w:pPr>
        <w:pStyle w:val="SectionTitle"/>
        <w:jc w:val="both"/>
      </w:pPr>
      <w:r>
        <w:t>Romanian transcript:</w:t>
      </w:r>
    </w:p>
    <w:p w:rsidR="00DD6B94" w:rsidRDefault="00DD6B94" w:rsidP="00DD6B94">
      <w:pPr>
        <w:pStyle w:val="SectionTitle"/>
        <w:jc w:val="both"/>
      </w:pPr>
      <w:r>
        <w:rPr>
          <w:noProof/>
        </w:rPr>
        <w:drawing>
          <wp:inline distT="0" distB="0" distL="0" distR="0">
            <wp:extent cx="5943600" cy="63500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6350000"/>
                    </a:xfrm>
                    <a:prstGeom prst="rect">
                      <a:avLst/>
                    </a:prstGeom>
                  </pic:spPr>
                </pic:pic>
              </a:graphicData>
            </a:graphic>
          </wp:inline>
        </w:drawing>
      </w:r>
    </w:p>
    <w:p w:rsidR="00DD6B94" w:rsidRDefault="00DD6B94" w:rsidP="00DD6B94">
      <w:pPr>
        <w:pStyle w:val="SectionTitle"/>
        <w:jc w:val="both"/>
      </w:pPr>
    </w:p>
    <w:p w:rsidR="00DD6B94" w:rsidRDefault="00DD6B94" w:rsidP="00DD6B94">
      <w:pPr>
        <w:pStyle w:val="SectionTitle"/>
      </w:pPr>
      <w:r>
        <w:t>English translation:</w:t>
      </w:r>
    </w:p>
    <w:p w:rsidR="00DD6B94" w:rsidRDefault="00DD6B94" w:rsidP="00DD6B94">
      <w:pPr>
        <w:pStyle w:val="Body"/>
      </w:pPr>
      <w:r>
        <w:t>"Hello. I would like two-trip card, a ten-trip card and a card valid for one day.</w:t>
      </w:r>
    </w:p>
    <w:p w:rsidR="00DD6B94" w:rsidRDefault="00DD6B94" w:rsidP="00DD6B94">
      <w:pPr>
        <w:pStyle w:val="Body"/>
      </w:pPr>
      <w:r>
        <w:t>Well, the money is not enough.</w:t>
      </w:r>
    </w:p>
    <w:p w:rsidR="00DD6B94" w:rsidRDefault="00DD6B94" w:rsidP="00DD6B94">
      <w:pPr>
        <w:pStyle w:val="Body"/>
      </w:pPr>
      <w:r>
        <w:t>No?</w:t>
      </w:r>
    </w:p>
    <w:p w:rsidR="00DD6B94" w:rsidRDefault="00DD6B94" w:rsidP="00DD6B94">
      <w:pPr>
        <w:pStyle w:val="Body"/>
      </w:pPr>
      <w:r>
        <w:t>Well, the one-month valid card is 90,000.</w:t>
      </w:r>
    </w:p>
    <w:p w:rsidR="00DD6B94" w:rsidRDefault="00DD6B94" w:rsidP="00DD6B94">
      <w:pPr>
        <w:pStyle w:val="Body"/>
      </w:pPr>
      <w:r>
        <w:t>No, a one-day card, if you please.</w:t>
      </w:r>
    </w:p>
    <w:p w:rsidR="00DD6B94" w:rsidRDefault="00DD6B94" w:rsidP="00DD6B94">
      <w:pPr>
        <w:pStyle w:val="Body"/>
      </w:pPr>
      <w:r>
        <w:t>For one day?</w:t>
      </w:r>
    </w:p>
    <w:p w:rsidR="00DD6B94" w:rsidRDefault="00DD6B94" w:rsidP="00DD6B94">
      <w:pPr>
        <w:pStyle w:val="Body"/>
      </w:pPr>
      <w:r>
        <w:t>For one single day.</w:t>
      </w:r>
    </w:p>
    <w:p w:rsidR="00DD6B94" w:rsidRDefault="00DD6B94" w:rsidP="00DD6B94">
      <w:pPr>
        <w:pStyle w:val="Body"/>
      </w:pPr>
      <w:r>
        <w:t>A ten-trip is 30,000… one day only, right? And a two-trip… so 47,000.</w:t>
      </w:r>
    </w:p>
    <w:p w:rsidR="00DD6B94" w:rsidRDefault="00DD6B94" w:rsidP="00DD6B94">
      <w:pPr>
        <w:pStyle w:val="Body"/>
      </w:pPr>
      <w:r>
        <w:t>Can I use the one-day card tomorrow, or is it mandatory today?</w:t>
      </w:r>
    </w:p>
    <w:p w:rsidR="00DD6B94" w:rsidRDefault="00DD6B94" w:rsidP="00DD6B94">
      <w:pPr>
        <w:pStyle w:val="Body"/>
      </w:pPr>
      <w:r>
        <w:t>Not really. You can use it when you need it and it's valid from 0 o'clock to 24 o'clock. (in fact from 0 am it's valid 24 hours)</w:t>
      </w:r>
    </w:p>
    <w:p w:rsidR="00DD6B94" w:rsidRDefault="00DD6B94" w:rsidP="00DD6B94">
      <w:pPr>
        <w:pStyle w:val="Body"/>
      </w:pPr>
      <w:r>
        <w:t>And I would have one more question. For the North Train Station which thoroughfare should I go?</w:t>
      </w:r>
    </w:p>
    <w:p w:rsidR="00DD6B94" w:rsidRDefault="00DD6B94" w:rsidP="00DD6B94">
      <w:pPr>
        <w:pStyle w:val="Body"/>
      </w:pPr>
      <w:r>
        <w:t>Take the thoroughfare number one.</w:t>
      </w:r>
    </w:p>
    <w:p w:rsidR="00DD6B94" w:rsidRDefault="00DD6B94" w:rsidP="00DD6B94">
      <w:pPr>
        <w:pStyle w:val="Body"/>
      </w:pPr>
      <w:r>
        <w:t>Okay thanks.</w:t>
      </w:r>
    </w:p>
    <w:p w:rsidR="00DD6B94" w:rsidRDefault="00DD6B94" w:rsidP="00DD6B94">
      <w:pPr>
        <w:pStyle w:val="Body"/>
      </w:pPr>
      <w:r>
        <w:t>The platform on your left.</w:t>
      </w:r>
    </w:p>
    <w:p w:rsidR="00DD6B94" w:rsidRDefault="00DD6B94" w:rsidP="00DD6B94">
      <w:pPr>
        <w:pStyle w:val="Body"/>
      </w:pPr>
      <w:r>
        <w:t>Thank you, goodbye!"</w:t>
      </w:r>
    </w:p>
    <w:p w:rsidR="00DD6B94" w:rsidRDefault="00DD6B94" w:rsidP="00DD6B94">
      <w:pPr>
        <w:pStyle w:val="Body"/>
      </w:pPr>
    </w:p>
    <w:p w:rsidR="00DD6B94" w:rsidRDefault="00DD6B94" w:rsidP="00DD6B94">
      <w:pPr>
        <w:pStyle w:val="Body"/>
      </w:pPr>
    </w:p>
    <w:p w:rsidR="00DD6B94" w:rsidRDefault="00DD6B94" w:rsidP="00DD6B94">
      <w:pPr>
        <w:pStyle w:val="Body"/>
      </w:pPr>
    </w:p>
    <w:p w:rsidR="00DD6B94" w:rsidRDefault="00DD6B94" w:rsidP="00DD6B94">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DD6B94" w:rsidRPr="00DD6B94" w:rsidRDefault="00DD6B94" w:rsidP="00DD6B94">
      <w:pPr>
        <w:pStyle w:val="FooterBold"/>
        <w:rPr>
          <w:b w:val="0"/>
        </w:rPr>
      </w:pPr>
      <w:r>
        <w:rPr>
          <w:b w:val="0"/>
        </w:rPr>
        <w:t>© 2003 Five College Center for the Study of World Languages and Five Colleges, Incorporated</w:t>
      </w:r>
      <w:bookmarkStart w:id="0" w:name="_GoBack"/>
      <w:bookmarkEnd w:id="0"/>
    </w:p>
    <w:sectPr w:rsidR="00DD6B94" w:rsidRPr="00DD6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B94"/>
    <w:rsid w:val="00BC2C43"/>
    <w:rsid w:val="00DD6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BD2E0-1991-4EE8-B579-6360A5694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DD6B94"/>
    <w:rPr>
      <w:rFonts w:ascii="Times New Roman" w:hAnsi="Times New Roman" w:cs="Times New Roman"/>
      <w:sz w:val="24"/>
    </w:rPr>
  </w:style>
  <w:style w:type="character" w:customStyle="1" w:styleId="BodyChar">
    <w:name w:val="Body Char"/>
    <w:basedOn w:val="DefaultParagraphFont"/>
    <w:link w:val="Body"/>
    <w:rsid w:val="00DD6B94"/>
    <w:rPr>
      <w:rFonts w:ascii="Times New Roman" w:hAnsi="Times New Roman" w:cs="Times New Roman"/>
      <w:sz w:val="24"/>
    </w:rPr>
  </w:style>
  <w:style w:type="paragraph" w:customStyle="1" w:styleId="SectionTitle">
    <w:name w:val="SectionTitle"/>
    <w:basedOn w:val="Normal"/>
    <w:link w:val="SectionTitleChar"/>
    <w:rsid w:val="00DD6B94"/>
    <w:rPr>
      <w:rFonts w:ascii="Times New Roman" w:hAnsi="Times New Roman" w:cs="Times New Roman"/>
      <w:b/>
      <w:sz w:val="24"/>
    </w:rPr>
  </w:style>
  <w:style w:type="character" w:customStyle="1" w:styleId="SectionTitleChar">
    <w:name w:val="SectionTitle Char"/>
    <w:basedOn w:val="DefaultParagraphFont"/>
    <w:link w:val="SectionTitle"/>
    <w:rsid w:val="00DD6B94"/>
    <w:rPr>
      <w:rFonts w:ascii="Times New Roman" w:hAnsi="Times New Roman" w:cs="Times New Roman"/>
      <w:b/>
      <w:sz w:val="24"/>
    </w:rPr>
  </w:style>
  <w:style w:type="paragraph" w:customStyle="1" w:styleId="FooterBold">
    <w:name w:val="FooterBold"/>
    <w:basedOn w:val="Normal"/>
    <w:link w:val="FooterBoldChar"/>
    <w:rsid w:val="00DD6B94"/>
    <w:rPr>
      <w:rFonts w:ascii="Times New Roman" w:hAnsi="Times New Roman" w:cs="Times New Roman"/>
      <w:b/>
      <w:sz w:val="20"/>
    </w:rPr>
  </w:style>
  <w:style w:type="character" w:customStyle="1" w:styleId="FooterBoldChar">
    <w:name w:val="FooterBold Char"/>
    <w:basedOn w:val="DefaultParagraphFont"/>
    <w:link w:val="FooterBold"/>
    <w:rsid w:val="00DD6B94"/>
    <w:rPr>
      <w:rFonts w:ascii="Times New Roman" w:hAnsi="Times New Roman" w:cs="Times New Roman"/>
      <w:b/>
      <w:sz w:val="20"/>
    </w:rPr>
  </w:style>
  <w:style w:type="paragraph" w:customStyle="1" w:styleId="FooterBody">
    <w:name w:val="FooterBody"/>
    <w:basedOn w:val="Normal"/>
    <w:link w:val="FooterBodyChar"/>
    <w:rsid w:val="00DD6B94"/>
    <w:rPr>
      <w:rFonts w:ascii="Times New Roman" w:hAnsi="Times New Roman" w:cs="Times New Roman"/>
      <w:sz w:val="20"/>
    </w:rPr>
  </w:style>
  <w:style w:type="character" w:customStyle="1" w:styleId="FooterBodyChar">
    <w:name w:val="FooterBody Char"/>
    <w:basedOn w:val="DefaultParagraphFont"/>
    <w:link w:val="FooterBody"/>
    <w:rsid w:val="00DD6B94"/>
    <w:rPr>
      <w:rFonts w:ascii="Times New Roman" w:hAnsi="Times New Roman" w:cs="Times New Roman"/>
      <w:sz w:val="20"/>
    </w:rPr>
  </w:style>
  <w:style w:type="paragraph" w:styleId="NoSpacing">
    <w:name w:val="No Spacing"/>
    <w:uiPriority w:val="1"/>
    <w:qFormat/>
    <w:rsid w:val="00DD6B94"/>
    <w:pPr>
      <w:spacing w:after="0" w:line="240" w:lineRule="auto"/>
    </w:pPr>
  </w:style>
  <w:style w:type="character" w:styleId="Hyperlink">
    <w:name w:val="Hyperlink"/>
    <w:basedOn w:val="DefaultParagraphFont"/>
    <w:uiPriority w:val="99"/>
    <w:unhideWhenUsed/>
    <w:rsid w:val="00DD6B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1820</Characters>
  <Application>Microsoft Office Word</Application>
  <DocSecurity>0</DocSecurity>
  <Lines>15</Lines>
  <Paragraphs>4</Paragraphs>
  <ScaleCrop>false</ScaleCrop>
  <Company>Amherst College</Company>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2016-08-10T14:32:00Z</dcterms:created>
  <dcterms:modified xsi:type="dcterms:W3CDTF">2016-08-10T14:32:00Z</dcterms:modified>
</cp:coreProperties>
</file>