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E19" w:rsidRDefault="00B83E19" w:rsidP="00B83E19">
      <w:pPr>
        <w:pStyle w:val="NoSpacing"/>
        <w:jc w:val="center"/>
        <w:rPr>
          <w:rFonts w:ascii="Times New Roman" w:hAnsi="Times New Roman" w:cs="Times New Roman"/>
          <w:sz w:val="24"/>
        </w:rPr>
      </w:pPr>
      <w:r>
        <w:rPr>
          <w:rFonts w:ascii="Times New Roman" w:hAnsi="Times New Roman" w:cs="Times New Roman"/>
          <w:sz w:val="24"/>
        </w:rPr>
        <w:t>Portuguese in Brazil Video Transcripts</w:t>
      </w:r>
    </w:p>
    <w:p w:rsidR="00B83E19" w:rsidRDefault="00B83E19" w:rsidP="00B83E19">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B83E19" w:rsidP="00B83E19">
      <w:pPr>
        <w:pStyle w:val="NoSpacing"/>
        <w:jc w:val="center"/>
        <w:rPr>
          <w:rFonts w:ascii="Times New Roman" w:hAnsi="Times New Roman" w:cs="Times New Roman"/>
          <w:sz w:val="24"/>
        </w:rPr>
      </w:pPr>
      <w:hyperlink r:id="rId4" w:history="1">
        <w:r w:rsidRPr="00B83E19">
          <w:rPr>
            <w:rStyle w:val="Hyperlink"/>
          </w:rPr>
          <w:t>http://langmedia.fivecolleges.edu/</w:t>
        </w:r>
      </w:hyperlink>
    </w:p>
    <w:p w:rsidR="00B83E19" w:rsidRDefault="00B83E19" w:rsidP="00B83E19">
      <w:pPr>
        <w:pStyle w:val="NoSpacing"/>
        <w:jc w:val="center"/>
        <w:rPr>
          <w:rFonts w:ascii="Times New Roman" w:hAnsi="Times New Roman" w:cs="Times New Roman"/>
          <w:sz w:val="24"/>
        </w:rPr>
      </w:pPr>
    </w:p>
    <w:p w:rsidR="00B83E19" w:rsidRDefault="00B83E19" w:rsidP="00B83E19">
      <w:pPr>
        <w:pStyle w:val="NoSpacing"/>
        <w:jc w:val="center"/>
        <w:rPr>
          <w:rFonts w:ascii="Times New Roman" w:hAnsi="Times New Roman" w:cs="Times New Roman"/>
          <w:sz w:val="24"/>
        </w:rPr>
      </w:pPr>
    </w:p>
    <w:p w:rsidR="00B83E19" w:rsidRDefault="00B83E19" w:rsidP="00B83E19">
      <w:pPr>
        <w:pStyle w:val="SectionTitle"/>
        <w:jc w:val="center"/>
      </w:pPr>
      <w:r>
        <w:t>"A Public Telephone Booth"</w:t>
      </w:r>
    </w:p>
    <w:p w:rsidR="00B83E19" w:rsidRDefault="00B83E19" w:rsidP="00B83E19">
      <w:pPr>
        <w:pStyle w:val="SectionTitle"/>
        <w:jc w:val="center"/>
      </w:pPr>
    </w:p>
    <w:p w:rsidR="00B83E19" w:rsidRDefault="00B83E19" w:rsidP="00B83E19">
      <w:pPr>
        <w:pStyle w:val="SectionTitle"/>
        <w:jc w:val="both"/>
      </w:pPr>
      <w:r>
        <w:t>Portuguese transcript:</w:t>
      </w:r>
    </w:p>
    <w:p w:rsidR="00B83E19" w:rsidRDefault="00B83E19" w:rsidP="00B83E19">
      <w:pPr>
        <w:pStyle w:val="Body"/>
      </w:pPr>
      <w:r>
        <w:t>"Thi: Oi.</w:t>
      </w:r>
    </w:p>
    <w:p w:rsidR="00B83E19" w:rsidRDefault="00B83E19" w:rsidP="00B83E19">
      <w:pPr>
        <w:pStyle w:val="Body"/>
      </w:pPr>
      <w:r>
        <w:t>Hen: Tudo bem?</w:t>
      </w:r>
    </w:p>
    <w:p w:rsidR="00B83E19" w:rsidRDefault="00B83E19" w:rsidP="00B83E19">
      <w:pPr>
        <w:pStyle w:val="Body"/>
      </w:pPr>
      <w:r>
        <w:t>Thi: Tudo bom? Eu tô procurando um telefone público, um orelhão.</w:t>
      </w:r>
    </w:p>
    <w:p w:rsidR="00B83E19" w:rsidRDefault="00B83E19" w:rsidP="00B83E19">
      <w:pPr>
        <w:pStyle w:val="Body"/>
      </w:pPr>
      <w:r>
        <w:t>Hen: Tu pode usar esse telefone aqui da cabine.</w:t>
      </w:r>
    </w:p>
    <w:p w:rsidR="00B83E19" w:rsidRDefault="00B83E19" w:rsidP="00B83E19">
      <w:pPr>
        <w:pStyle w:val="Body"/>
      </w:pPr>
      <w:r>
        <w:t>Thi: É a mesma coisa?</w:t>
      </w:r>
    </w:p>
    <w:p w:rsidR="00B83E19" w:rsidRDefault="00B83E19" w:rsidP="00B83E19">
      <w:pPr>
        <w:pStyle w:val="Body"/>
      </w:pPr>
      <w:r>
        <w:t>Hen: Funciona do mesmo jeito.</w:t>
      </w:r>
    </w:p>
    <w:p w:rsidR="00B83E19" w:rsidRDefault="00B83E19" w:rsidP="00B83E19">
      <w:pPr>
        <w:pStyle w:val="Body"/>
      </w:pPr>
      <w:r>
        <w:t>Thi: Com o mesmo cartão?</w:t>
      </w:r>
    </w:p>
    <w:p w:rsidR="00B83E19" w:rsidRDefault="00B83E19" w:rsidP="00B83E19">
      <w:pPr>
        <w:pStyle w:val="Body"/>
      </w:pPr>
      <w:r>
        <w:t>Hen: Com o mesmo cartão. É o mesmo procedimento, só que esse aqui tem a cabine para melhorar a acústica.</w:t>
      </w:r>
    </w:p>
    <w:p w:rsidR="00B83E19" w:rsidRDefault="00B83E19" w:rsidP="00B83E19">
      <w:pPr>
        <w:pStyle w:val="Body"/>
      </w:pPr>
      <w:r>
        <w:t>Thi: Ah, tá bom então. Obrigado.</w:t>
      </w:r>
    </w:p>
    <w:p w:rsidR="00B83E19" w:rsidRDefault="00B83E19" w:rsidP="00B83E19">
      <w:pPr>
        <w:pStyle w:val="Body"/>
      </w:pPr>
      <w:r>
        <w:t>Hen: De nada."</w:t>
      </w:r>
    </w:p>
    <w:p w:rsidR="00B83E19" w:rsidRDefault="00B83E19" w:rsidP="00B83E19">
      <w:pPr>
        <w:pStyle w:val="Body"/>
      </w:pPr>
    </w:p>
    <w:p w:rsidR="00B83E19" w:rsidRDefault="00B83E19" w:rsidP="00B83E19">
      <w:pPr>
        <w:pStyle w:val="Body"/>
      </w:pPr>
    </w:p>
    <w:p w:rsidR="00B83E19" w:rsidRDefault="00B83E19" w:rsidP="00B83E19">
      <w:pPr>
        <w:pStyle w:val="SectionTitle"/>
      </w:pPr>
      <w:r>
        <w:t>English translation:</w:t>
      </w:r>
    </w:p>
    <w:p w:rsidR="00B83E19" w:rsidRDefault="00B83E19" w:rsidP="00B83E19">
      <w:pPr>
        <w:pStyle w:val="Body"/>
      </w:pPr>
      <w:r>
        <w:t>"Thi: Hi.</w:t>
      </w:r>
    </w:p>
    <w:p w:rsidR="00B83E19" w:rsidRDefault="00B83E19" w:rsidP="00B83E19">
      <w:pPr>
        <w:pStyle w:val="Body"/>
      </w:pPr>
      <w:r>
        <w:t>Hen: How are you?</w:t>
      </w:r>
    </w:p>
    <w:p w:rsidR="00B83E19" w:rsidRDefault="00B83E19" w:rsidP="00B83E19">
      <w:pPr>
        <w:pStyle w:val="Body"/>
      </w:pPr>
      <w:r>
        <w:t>Thi: Fine, how are you? I am looking for a public telephone, a „big ear„.</w:t>
      </w:r>
    </w:p>
    <w:p w:rsidR="00B83E19" w:rsidRDefault="00B83E19" w:rsidP="00B83E19">
      <w:pPr>
        <w:pStyle w:val="Body"/>
      </w:pPr>
      <w:r>
        <w:t>Hen: You can use this one here in the booth.</w:t>
      </w:r>
    </w:p>
    <w:p w:rsidR="00B83E19" w:rsidRDefault="00B83E19" w:rsidP="00B83E19">
      <w:pPr>
        <w:pStyle w:val="Body"/>
      </w:pPr>
      <w:r>
        <w:t>Thi: Is it the same thing?</w:t>
      </w:r>
    </w:p>
    <w:p w:rsidR="00B83E19" w:rsidRDefault="00B83E19" w:rsidP="00B83E19">
      <w:pPr>
        <w:pStyle w:val="Body"/>
      </w:pPr>
      <w:r>
        <w:t>Hen: It works the same way.</w:t>
      </w:r>
    </w:p>
    <w:p w:rsidR="00B83E19" w:rsidRDefault="00B83E19" w:rsidP="00B83E19">
      <w:pPr>
        <w:pStyle w:val="Body"/>
      </w:pPr>
      <w:r>
        <w:t>Thi: With the same card?</w:t>
      </w:r>
    </w:p>
    <w:p w:rsidR="00B83E19" w:rsidRDefault="00B83E19" w:rsidP="00B83E19">
      <w:pPr>
        <w:pStyle w:val="Body"/>
      </w:pPr>
      <w:r>
        <w:t>Hen: With the same card. It is the same procedure. The only difference is that this has a booth to improve the sound.</w:t>
      </w:r>
    </w:p>
    <w:p w:rsidR="00B83E19" w:rsidRDefault="00B83E19" w:rsidP="00B83E19">
      <w:pPr>
        <w:pStyle w:val="Body"/>
      </w:pPr>
      <w:r>
        <w:t>Thi: Okay, then. Thank you.</w:t>
      </w:r>
    </w:p>
    <w:p w:rsidR="00B83E19" w:rsidRDefault="00B83E19" w:rsidP="00B83E19">
      <w:pPr>
        <w:pStyle w:val="Body"/>
      </w:pPr>
      <w:r>
        <w:t>Hen: You're welcome."</w:t>
      </w:r>
    </w:p>
    <w:p w:rsidR="00B83E19" w:rsidRDefault="00B83E19" w:rsidP="00B83E19">
      <w:pPr>
        <w:pStyle w:val="Body"/>
      </w:pPr>
    </w:p>
    <w:p w:rsidR="00B83E19" w:rsidRDefault="00B83E19" w:rsidP="00B83E19">
      <w:pPr>
        <w:pStyle w:val="Body"/>
      </w:pPr>
    </w:p>
    <w:p w:rsidR="00B83E19" w:rsidRDefault="00B83E19" w:rsidP="00B83E19">
      <w:pPr>
        <w:pStyle w:val="Body"/>
      </w:pPr>
    </w:p>
    <w:p w:rsidR="00B83E19" w:rsidRDefault="00B83E19" w:rsidP="00B83E19">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B83E19" w:rsidRPr="00B83E19" w:rsidRDefault="00B83E19" w:rsidP="00B83E19">
      <w:pPr>
        <w:pStyle w:val="FooterBold"/>
        <w:rPr>
          <w:b w:val="0"/>
        </w:rPr>
      </w:pPr>
      <w:r>
        <w:rPr>
          <w:b w:val="0"/>
        </w:rPr>
        <w:t>© 2003 Five College Center for the Study of World Languages and Five Colleges, Incorporated</w:t>
      </w:r>
      <w:bookmarkStart w:id="0" w:name="_GoBack"/>
      <w:bookmarkEnd w:id="0"/>
    </w:p>
    <w:sectPr w:rsidR="00B83E19" w:rsidRPr="00B83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19"/>
    <w:rsid w:val="00B83E19"/>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19D46-318F-4D75-BC29-60DF370F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B83E19"/>
    <w:rPr>
      <w:rFonts w:ascii="Times New Roman" w:hAnsi="Times New Roman" w:cs="Times New Roman"/>
      <w:sz w:val="24"/>
    </w:rPr>
  </w:style>
  <w:style w:type="character" w:customStyle="1" w:styleId="BodyChar">
    <w:name w:val="Body Char"/>
    <w:basedOn w:val="DefaultParagraphFont"/>
    <w:link w:val="Body"/>
    <w:rsid w:val="00B83E19"/>
    <w:rPr>
      <w:rFonts w:ascii="Times New Roman" w:hAnsi="Times New Roman" w:cs="Times New Roman"/>
      <w:sz w:val="24"/>
    </w:rPr>
  </w:style>
  <w:style w:type="paragraph" w:customStyle="1" w:styleId="SectionTitle">
    <w:name w:val="SectionTitle"/>
    <w:basedOn w:val="Normal"/>
    <w:link w:val="SectionTitleChar"/>
    <w:rsid w:val="00B83E19"/>
    <w:rPr>
      <w:rFonts w:ascii="Times New Roman" w:hAnsi="Times New Roman" w:cs="Times New Roman"/>
      <w:b/>
      <w:sz w:val="24"/>
    </w:rPr>
  </w:style>
  <w:style w:type="character" w:customStyle="1" w:styleId="SectionTitleChar">
    <w:name w:val="SectionTitle Char"/>
    <w:basedOn w:val="DefaultParagraphFont"/>
    <w:link w:val="SectionTitle"/>
    <w:rsid w:val="00B83E19"/>
    <w:rPr>
      <w:rFonts w:ascii="Times New Roman" w:hAnsi="Times New Roman" w:cs="Times New Roman"/>
      <w:b/>
      <w:sz w:val="24"/>
    </w:rPr>
  </w:style>
  <w:style w:type="paragraph" w:customStyle="1" w:styleId="FooterBold">
    <w:name w:val="FooterBold"/>
    <w:basedOn w:val="Normal"/>
    <w:link w:val="FooterBoldChar"/>
    <w:rsid w:val="00B83E19"/>
    <w:rPr>
      <w:rFonts w:ascii="Times New Roman" w:hAnsi="Times New Roman" w:cs="Times New Roman"/>
      <w:b/>
      <w:sz w:val="20"/>
    </w:rPr>
  </w:style>
  <w:style w:type="character" w:customStyle="1" w:styleId="FooterBoldChar">
    <w:name w:val="FooterBold Char"/>
    <w:basedOn w:val="DefaultParagraphFont"/>
    <w:link w:val="FooterBold"/>
    <w:rsid w:val="00B83E19"/>
    <w:rPr>
      <w:rFonts w:ascii="Times New Roman" w:hAnsi="Times New Roman" w:cs="Times New Roman"/>
      <w:b/>
      <w:sz w:val="20"/>
    </w:rPr>
  </w:style>
  <w:style w:type="paragraph" w:customStyle="1" w:styleId="FooterBody">
    <w:name w:val="FooterBody"/>
    <w:basedOn w:val="Normal"/>
    <w:link w:val="FooterBodyChar"/>
    <w:rsid w:val="00B83E19"/>
    <w:rPr>
      <w:rFonts w:ascii="Times New Roman" w:hAnsi="Times New Roman" w:cs="Times New Roman"/>
      <w:sz w:val="20"/>
    </w:rPr>
  </w:style>
  <w:style w:type="character" w:customStyle="1" w:styleId="FooterBodyChar">
    <w:name w:val="FooterBody Char"/>
    <w:basedOn w:val="DefaultParagraphFont"/>
    <w:link w:val="FooterBody"/>
    <w:rsid w:val="00B83E19"/>
    <w:rPr>
      <w:rFonts w:ascii="Times New Roman" w:hAnsi="Times New Roman" w:cs="Times New Roman"/>
      <w:sz w:val="20"/>
    </w:rPr>
  </w:style>
  <w:style w:type="paragraph" w:styleId="NoSpacing">
    <w:name w:val="No Spacing"/>
    <w:uiPriority w:val="1"/>
    <w:qFormat/>
    <w:rsid w:val="00B83E19"/>
    <w:pPr>
      <w:spacing w:after="0" w:line="240" w:lineRule="auto"/>
    </w:pPr>
  </w:style>
  <w:style w:type="character" w:styleId="Hyperlink">
    <w:name w:val="Hyperlink"/>
    <w:basedOn w:val="DefaultParagraphFont"/>
    <w:uiPriority w:val="99"/>
    <w:unhideWhenUsed/>
    <w:rsid w:val="00B83E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1897</Characters>
  <Application>Microsoft Office Word</Application>
  <DocSecurity>0</DocSecurity>
  <Lines>15</Lines>
  <Paragraphs>4</Paragraphs>
  <ScaleCrop>false</ScaleCrop>
  <Company>Amherst College</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