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CE" w:rsidRDefault="00625CCE" w:rsidP="00625CCE">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625CCE" w:rsidRDefault="00625CCE" w:rsidP="00625CC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25CCE" w:rsidP="00625CCE">
      <w:pPr>
        <w:pStyle w:val="NoSpacing"/>
        <w:jc w:val="center"/>
        <w:rPr>
          <w:rFonts w:ascii="Times New Roman" w:hAnsi="Times New Roman" w:cs="Times New Roman"/>
          <w:sz w:val="24"/>
        </w:rPr>
      </w:pPr>
      <w:hyperlink r:id="rId4" w:history="1">
        <w:r w:rsidRPr="00625CCE">
          <w:rPr>
            <w:rStyle w:val="Hyperlink"/>
          </w:rPr>
          <w:t>http://langmedia.fivecolleges.edu/</w:t>
        </w:r>
      </w:hyperlink>
    </w:p>
    <w:p w:rsidR="00625CCE" w:rsidRDefault="00625CCE" w:rsidP="00625CCE">
      <w:pPr>
        <w:pStyle w:val="NoSpacing"/>
        <w:jc w:val="center"/>
        <w:rPr>
          <w:rFonts w:ascii="Times New Roman" w:hAnsi="Times New Roman" w:cs="Times New Roman"/>
          <w:sz w:val="24"/>
        </w:rPr>
      </w:pPr>
    </w:p>
    <w:p w:rsidR="00625CCE" w:rsidRDefault="00625CCE" w:rsidP="00625CCE">
      <w:pPr>
        <w:pStyle w:val="NoSpacing"/>
        <w:jc w:val="center"/>
        <w:rPr>
          <w:rFonts w:ascii="Times New Roman" w:hAnsi="Times New Roman" w:cs="Times New Roman"/>
          <w:sz w:val="24"/>
        </w:rPr>
      </w:pPr>
    </w:p>
    <w:p w:rsidR="00625CCE" w:rsidRDefault="00625CCE" w:rsidP="00625CCE">
      <w:pPr>
        <w:pStyle w:val="SectionTitle"/>
        <w:jc w:val="center"/>
      </w:pPr>
      <w:r>
        <w:t>"At the Candy Counter 1"</w:t>
      </w:r>
    </w:p>
    <w:p w:rsidR="00625CCE" w:rsidRDefault="00625CCE" w:rsidP="00625CCE">
      <w:pPr>
        <w:pStyle w:val="SectionTitle"/>
        <w:jc w:val="center"/>
      </w:pPr>
    </w:p>
    <w:p w:rsidR="00625CCE" w:rsidRDefault="00625CCE" w:rsidP="00625CCE">
      <w:pPr>
        <w:pStyle w:val="SectionTitle"/>
        <w:jc w:val="both"/>
      </w:pPr>
      <w:r>
        <w:t>Portuguese transcript:</w:t>
      </w:r>
    </w:p>
    <w:p w:rsidR="00625CCE" w:rsidRDefault="00625CCE" w:rsidP="00625CCE">
      <w:pPr>
        <w:pStyle w:val="Body"/>
      </w:pPr>
      <w:r>
        <w:t>"Menino: Boa noite, Dona.</w:t>
      </w:r>
    </w:p>
    <w:p w:rsidR="00625CCE" w:rsidRDefault="00625CCE" w:rsidP="00625CCE">
      <w:pPr>
        <w:pStyle w:val="Body"/>
      </w:pPr>
      <w:r>
        <w:t>Vendedora: Boa noite, menino.</w:t>
      </w:r>
    </w:p>
    <w:p w:rsidR="00625CCE" w:rsidRDefault="00625CCE" w:rsidP="00625CCE">
      <w:pPr>
        <w:pStyle w:val="Body"/>
      </w:pPr>
      <w:r>
        <w:t>Menino: Desculpa, não tem sambapito?</w:t>
      </w:r>
    </w:p>
    <w:p w:rsidR="00625CCE" w:rsidRDefault="00625CCE" w:rsidP="00625CCE">
      <w:pPr>
        <w:pStyle w:val="Body"/>
      </w:pPr>
      <w:r>
        <w:t>Vendedora: Tem, sim senhor.</w:t>
      </w:r>
    </w:p>
    <w:p w:rsidR="00625CCE" w:rsidRDefault="00625CCE" w:rsidP="00625CCE">
      <w:pPr>
        <w:pStyle w:val="Body"/>
      </w:pPr>
      <w:r>
        <w:t>Menino: Quanto é que é?</w:t>
      </w:r>
    </w:p>
    <w:p w:rsidR="00625CCE" w:rsidRDefault="00625CCE" w:rsidP="00625CCE">
      <w:pPr>
        <w:pStyle w:val="Body"/>
      </w:pPr>
      <w:r>
        <w:t>Vendedora: Cinco kwanzas.</w:t>
      </w:r>
    </w:p>
    <w:p w:rsidR="00625CCE" w:rsidRDefault="00625CCE" w:rsidP="00625CCE">
      <w:pPr>
        <w:pStyle w:val="Body"/>
      </w:pPr>
      <w:r>
        <w:t>Menino: Olha, dê-me só quatro.</w:t>
      </w:r>
    </w:p>
    <w:p w:rsidR="00625CCE" w:rsidRDefault="00625CCE" w:rsidP="00625CCE">
      <w:pPr>
        <w:pStyle w:val="Body"/>
      </w:pPr>
      <w:r>
        <w:t>Vendedora: Pode tirar.</w:t>
      </w:r>
    </w:p>
    <w:p w:rsidR="00625CCE" w:rsidRDefault="00625CCE" w:rsidP="00625CCE">
      <w:pPr>
        <w:pStyle w:val="Body"/>
      </w:pPr>
      <w:r>
        <w:t>Menino: Quanto é que é? Desculpa, não entendi.</w:t>
      </w:r>
    </w:p>
    <w:p w:rsidR="00625CCE" w:rsidRDefault="00625CCE" w:rsidP="00625CCE">
      <w:pPr>
        <w:pStyle w:val="Body"/>
      </w:pPr>
      <w:r>
        <w:t>Vendedora: Cinco kwanzas.</w:t>
      </w:r>
    </w:p>
    <w:p w:rsidR="00625CCE" w:rsidRDefault="00625CCE" w:rsidP="00625CCE">
      <w:pPr>
        <w:pStyle w:val="Body"/>
      </w:pPr>
      <w:r>
        <w:t>Menino: Não tem troco?</w:t>
      </w:r>
    </w:p>
    <w:p w:rsidR="00625CCE" w:rsidRDefault="00625CCE" w:rsidP="00625CCE">
      <w:pPr>
        <w:pStyle w:val="Body"/>
      </w:pPr>
      <w:r>
        <w:t xml:space="preserve">Vendedora: Já vai. </w:t>
      </w:r>
    </w:p>
    <w:p w:rsidR="00625CCE" w:rsidRDefault="00625CCE" w:rsidP="00625CCE">
      <w:pPr>
        <w:pStyle w:val="Body"/>
      </w:pPr>
      <w:r>
        <w:t>Mingota! faz favor, vem só aqui. Dez-dez...</w:t>
      </w:r>
    </w:p>
    <w:p w:rsidR="00625CCE" w:rsidRDefault="00625CCE" w:rsidP="00625CCE">
      <w:pPr>
        <w:pStyle w:val="Body"/>
      </w:pPr>
      <w:r>
        <w:t>Mingota: Dez e cinco.</w:t>
      </w:r>
    </w:p>
    <w:p w:rsidR="00625CCE" w:rsidRDefault="00625CCE" w:rsidP="00625CCE">
      <w:pPr>
        <w:pStyle w:val="Body"/>
      </w:pPr>
      <w:r>
        <w:t>Vendedora: Tens que meter aqui, filho.</w:t>
      </w:r>
    </w:p>
    <w:p w:rsidR="00625CCE" w:rsidRDefault="00625CCE" w:rsidP="00625CCE">
      <w:pPr>
        <w:pStyle w:val="Body"/>
      </w:pPr>
      <w:r>
        <w:t>Menino: Já meti no bolso.</w:t>
      </w:r>
    </w:p>
    <w:p w:rsidR="00625CCE" w:rsidRDefault="00625CCE" w:rsidP="00625CCE">
      <w:pPr>
        <w:pStyle w:val="Body"/>
      </w:pPr>
      <w:r>
        <w:t xml:space="preserve">Vendedora: Não, no bolso não. Tem inspecção na porta. </w:t>
      </w:r>
    </w:p>
    <w:p w:rsidR="00625CCE" w:rsidRDefault="00625CCE" w:rsidP="00625CCE">
      <w:pPr>
        <w:pStyle w:val="Body"/>
      </w:pPr>
      <w:r>
        <w:t xml:space="preserve">Dez, vinte, trinta (says something). Está aqui o seu talão. </w:t>
      </w:r>
    </w:p>
    <w:p w:rsidR="00625CCE" w:rsidRDefault="00625CCE" w:rsidP="00625CCE">
      <w:pPr>
        <w:pStyle w:val="Body"/>
      </w:pPr>
      <w:r>
        <w:t xml:space="preserve">Menino: Está bem. obrigada. </w:t>
      </w:r>
    </w:p>
    <w:p w:rsidR="00625CCE" w:rsidRDefault="00625CCE" w:rsidP="00625CCE">
      <w:pPr>
        <w:pStyle w:val="Body"/>
      </w:pPr>
      <w:r>
        <w:t>Vendedora: Volte sempre.</w:t>
      </w:r>
    </w:p>
    <w:p w:rsidR="00625CCE" w:rsidRDefault="00625CCE" w:rsidP="00625CCE">
      <w:pPr>
        <w:pStyle w:val="Body"/>
      </w:pPr>
      <w:r>
        <w:t>Menino: Sim."</w:t>
      </w:r>
    </w:p>
    <w:p w:rsidR="00625CCE" w:rsidRDefault="00625CCE" w:rsidP="00625CCE">
      <w:pPr>
        <w:pStyle w:val="Body"/>
      </w:pPr>
    </w:p>
    <w:p w:rsidR="00625CCE" w:rsidRDefault="00625CCE" w:rsidP="00625CCE">
      <w:pPr>
        <w:pStyle w:val="Body"/>
      </w:pPr>
    </w:p>
    <w:p w:rsidR="00625CCE" w:rsidRDefault="00625CCE" w:rsidP="00625CCE">
      <w:pPr>
        <w:pStyle w:val="SectionTitle"/>
      </w:pPr>
      <w:r>
        <w:t>English translation:</w:t>
      </w:r>
    </w:p>
    <w:p w:rsidR="00625CCE" w:rsidRDefault="00625CCE" w:rsidP="00625CCE">
      <w:pPr>
        <w:pStyle w:val="Body"/>
      </w:pPr>
      <w:r>
        <w:t xml:space="preserve">"Boy: Good evening, ma'am. </w:t>
      </w:r>
    </w:p>
    <w:p w:rsidR="00625CCE" w:rsidRDefault="00625CCE" w:rsidP="00625CCE">
      <w:pPr>
        <w:pStyle w:val="Body"/>
      </w:pPr>
      <w:r>
        <w:t xml:space="preserve">Vendor: Good evening, young man. </w:t>
      </w:r>
    </w:p>
    <w:p w:rsidR="00625CCE" w:rsidRDefault="00625CCE" w:rsidP="00625CCE">
      <w:pPr>
        <w:pStyle w:val="Body"/>
      </w:pPr>
      <w:r>
        <w:t xml:space="preserve">Boy: Do you have any lollipops? </w:t>
      </w:r>
    </w:p>
    <w:p w:rsidR="00625CCE" w:rsidRDefault="00625CCE" w:rsidP="00625CCE">
      <w:pPr>
        <w:pStyle w:val="Body"/>
      </w:pPr>
      <w:r>
        <w:t xml:space="preserve">Vendor: Yes, I do. </w:t>
      </w:r>
    </w:p>
    <w:p w:rsidR="00625CCE" w:rsidRDefault="00625CCE" w:rsidP="00625CCE">
      <w:pPr>
        <w:pStyle w:val="Body"/>
      </w:pPr>
      <w:r>
        <w:t xml:space="preserve">Boy: How much are they? </w:t>
      </w:r>
    </w:p>
    <w:p w:rsidR="00625CCE" w:rsidRDefault="00625CCE" w:rsidP="00625CCE">
      <w:pPr>
        <w:pStyle w:val="Body"/>
      </w:pPr>
      <w:r>
        <w:t xml:space="preserve">Vendor: Five kwanzas. </w:t>
      </w:r>
    </w:p>
    <w:p w:rsidR="00625CCE" w:rsidRDefault="00625CCE" w:rsidP="00625CCE">
      <w:pPr>
        <w:pStyle w:val="Body"/>
      </w:pPr>
      <w:r>
        <w:t xml:space="preserve">Boy: Could you give me four, please? </w:t>
      </w:r>
    </w:p>
    <w:p w:rsidR="00625CCE" w:rsidRDefault="00625CCE" w:rsidP="00625CCE">
      <w:pPr>
        <w:pStyle w:val="Body"/>
      </w:pPr>
      <w:r>
        <w:t xml:space="preserve">Vendor: You can pick them. </w:t>
      </w:r>
    </w:p>
    <w:p w:rsidR="00625CCE" w:rsidRDefault="00625CCE" w:rsidP="00625CCE">
      <w:pPr>
        <w:pStyle w:val="Body"/>
      </w:pPr>
      <w:r>
        <w:t xml:space="preserve">Boy: How much are they? Sorry, I couldn't understand... </w:t>
      </w:r>
    </w:p>
    <w:p w:rsidR="00625CCE" w:rsidRDefault="00625CCE" w:rsidP="00625CCE">
      <w:pPr>
        <w:pStyle w:val="Body"/>
      </w:pPr>
      <w:r>
        <w:t xml:space="preserve">Vendor: Five kwanzas. </w:t>
      </w:r>
    </w:p>
    <w:p w:rsidR="00625CCE" w:rsidRDefault="00625CCE" w:rsidP="00625CCE">
      <w:pPr>
        <w:pStyle w:val="Body"/>
      </w:pPr>
      <w:r>
        <w:t xml:space="preserve">Boy: Do you not have change? </w:t>
      </w:r>
    </w:p>
    <w:p w:rsidR="00625CCE" w:rsidRDefault="00625CCE" w:rsidP="00625CCE">
      <w:pPr>
        <w:pStyle w:val="Body"/>
      </w:pPr>
      <w:r>
        <w:t xml:space="preserve">Vendor: Just a moment. </w:t>
      </w:r>
    </w:p>
    <w:p w:rsidR="00625CCE" w:rsidRDefault="00625CCE" w:rsidP="00625CCE">
      <w:pPr>
        <w:pStyle w:val="Body"/>
      </w:pPr>
      <w:r>
        <w:t xml:space="preserve">Mingota! Could you come here please? Ten-kwanza bills... </w:t>
      </w:r>
    </w:p>
    <w:p w:rsidR="00625CCE" w:rsidRDefault="00625CCE" w:rsidP="00625CCE">
      <w:pPr>
        <w:pStyle w:val="Body"/>
      </w:pPr>
      <w:r>
        <w:t xml:space="preserve">Mingota: I have 10s and 5s. </w:t>
      </w:r>
    </w:p>
    <w:p w:rsidR="00625CCE" w:rsidRDefault="00625CCE" w:rsidP="00625CCE">
      <w:pPr>
        <w:pStyle w:val="Body"/>
      </w:pPr>
      <w:r>
        <w:t xml:space="preserve">Vendor: You have to put them in here, son. </w:t>
      </w:r>
    </w:p>
    <w:p w:rsidR="00625CCE" w:rsidRDefault="00625CCE" w:rsidP="00625CCE">
      <w:pPr>
        <w:pStyle w:val="Body"/>
      </w:pPr>
      <w:r>
        <w:t xml:space="preserve">Boy: I've already put them in my pocket. </w:t>
      </w:r>
    </w:p>
    <w:p w:rsidR="00625CCE" w:rsidRDefault="00625CCE" w:rsidP="00625CCE">
      <w:pPr>
        <w:pStyle w:val="Body"/>
      </w:pPr>
      <w:r>
        <w:t xml:space="preserve">Vendor: No, not in your pocket. You'll be inspected at the door. </w:t>
      </w:r>
    </w:p>
    <w:p w:rsidR="00625CCE" w:rsidRDefault="00625CCE" w:rsidP="00625CCE">
      <w:pPr>
        <w:pStyle w:val="Body"/>
      </w:pPr>
      <w:r>
        <w:t xml:space="preserve">Ten, twenty, thirty (mumbles something). Here's your receipt. </w:t>
      </w:r>
    </w:p>
    <w:p w:rsidR="00625CCE" w:rsidRDefault="00625CCE" w:rsidP="00625CCE">
      <w:pPr>
        <w:pStyle w:val="Body"/>
      </w:pPr>
      <w:r>
        <w:t xml:space="preserve">Boy: All right, thank you. </w:t>
      </w:r>
    </w:p>
    <w:p w:rsidR="00625CCE" w:rsidRDefault="00625CCE" w:rsidP="00625CCE">
      <w:pPr>
        <w:pStyle w:val="Body"/>
      </w:pPr>
      <w:r>
        <w:t xml:space="preserve">Vendor: Come back again. </w:t>
      </w:r>
    </w:p>
    <w:p w:rsidR="00625CCE" w:rsidRDefault="00625CCE" w:rsidP="00625CCE">
      <w:pPr>
        <w:pStyle w:val="Body"/>
      </w:pPr>
      <w:r>
        <w:t>Boy: All right."</w:t>
      </w:r>
    </w:p>
    <w:p w:rsidR="00625CCE" w:rsidRDefault="00625CCE" w:rsidP="00625CCE">
      <w:pPr>
        <w:pStyle w:val="Body"/>
      </w:pPr>
    </w:p>
    <w:p w:rsidR="00625CCE" w:rsidRDefault="00625CCE" w:rsidP="00625CCE">
      <w:pPr>
        <w:pStyle w:val="Body"/>
      </w:pPr>
    </w:p>
    <w:p w:rsidR="00625CCE" w:rsidRDefault="00625CCE" w:rsidP="00625CCE">
      <w:pPr>
        <w:pStyle w:val="Body"/>
      </w:pPr>
    </w:p>
    <w:p w:rsidR="00625CCE" w:rsidRDefault="00625CCE" w:rsidP="00625CC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25CCE" w:rsidRPr="00625CCE" w:rsidRDefault="00625CCE" w:rsidP="00625CCE">
      <w:pPr>
        <w:pStyle w:val="FooterBold"/>
        <w:rPr>
          <w:b w:val="0"/>
        </w:rPr>
      </w:pPr>
      <w:r>
        <w:rPr>
          <w:b w:val="0"/>
        </w:rPr>
        <w:t>© 2003 Five College Center for the Study of World Languages and Five Colleges, Incorporated</w:t>
      </w:r>
      <w:bookmarkStart w:id="0" w:name="_GoBack"/>
      <w:bookmarkEnd w:id="0"/>
    </w:p>
    <w:sectPr w:rsidR="00625CCE" w:rsidRPr="00625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CE"/>
    <w:rsid w:val="00625CC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A3689-D4D4-496A-824F-783353D7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25CCE"/>
    <w:rPr>
      <w:rFonts w:ascii="Times New Roman" w:hAnsi="Times New Roman" w:cs="Times New Roman"/>
      <w:sz w:val="24"/>
    </w:rPr>
  </w:style>
  <w:style w:type="character" w:customStyle="1" w:styleId="BodyChar">
    <w:name w:val="Body Char"/>
    <w:basedOn w:val="DefaultParagraphFont"/>
    <w:link w:val="Body"/>
    <w:rsid w:val="00625CCE"/>
    <w:rPr>
      <w:rFonts w:ascii="Times New Roman" w:hAnsi="Times New Roman" w:cs="Times New Roman"/>
      <w:sz w:val="24"/>
    </w:rPr>
  </w:style>
  <w:style w:type="paragraph" w:customStyle="1" w:styleId="SectionTitle">
    <w:name w:val="SectionTitle"/>
    <w:basedOn w:val="Normal"/>
    <w:link w:val="SectionTitleChar"/>
    <w:rsid w:val="00625CCE"/>
    <w:rPr>
      <w:rFonts w:ascii="Times New Roman" w:hAnsi="Times New Roman" w:cs="Times New Roman"/>
      <w:b/>
      <w:sz w:val="24"/>
    </w:rPr>
  </w:style>
  <w:style w:type="character" w:customStyle="1" w:styleId="SectionTitleChar">
    <w:name w:val="SectionTitle Char"/>
    <w:basedOn w:val="DefaultParagraphFont"/>
    <w:link w:val="SectionTitle"/>
    <w:rsid w:val="00625CCE"/>
    <w:rPr>
      <w:rFonts w:ascii="Times New Roman" w:hAnsi="Times New Roman" w:cs="Times New Roman"/>
      <w:b/>
      <w:sz w:val="24"/>
    </w:rPr>
  </w:style>
  <w:style w:type="paragraph" w:customStyle="1" w:styleId="FooterBold">
    <w:name w:val="FooterBold"/>
    <w:basedOn w:val="Normal"/>
    <w:link w:val="FooterBoldChar"/>
    <w:rsid w:val="00625CCE"/>
    <w:rPr>
      <w:rFonts w:ascii="Times New Roman" w:hAnsi="Times New Roman" w:cs="Times New Roman"/>
      <w:b/>
      <w:sz w:val="20"/>
    </w:rPr>
  </w:style>
  <w:style w:type="character" w:customStyle="1" w:styleId="FooterBoldChar">
    <w:name w:val="FooterBold Char"/>
    <w:basedOn w:val="DefaultParagraphFont"/>
    <w:link w:val="FooterBold"/>
    <w:rsid w:val="00625CCE"/>
    <w:rPr>
      <w:rFonts w:ascii="Times New Roman" w:hAnsi="Times New Roman" w:cs="Times New Roman"/>
      <w:b/>
      <w:sz w:val="20"/>
    </w:rPr>
  </w:style>
  <w:style w:type="paragraph" w:customStyle="1" w:styleId="FooterBody">
    <w:name w:val="FooterBody"/>
    <w:basedOn w:val="Normal"/>
    <w:link w:val="FooterBodyChar"/>
    <w:rsid w:val="00625CCE"/>
    <w:rPr>
      <w:rFonts w:ascii="Times New Roman" w:hAnsi="Times New Roman" w:cs="Times New Roman"/>
      <w:sz w:val="20"/>
    </w:rPr>
  </w:style>
  <w:style w:type="character" w:customStyle="1" w:styleId="FooterBodyChar">
    <w:name w:val="FooterBody Char"/>
    <w:basedOn w:val="DefaultParagraphFont"/>
    <w:link w:val="FooterBody"/>
    <w:rsid w:val="00625CCE"/>
    <w:rPr>
      <w:rFonts w:ascii="Times New Roman" w:hAnsi="Times New Roman" w:cs="Times New Roman"/>
      <w:sz w:val="20"/>
    </w:rPr>
  </w:style>
  <w:style w:type="paragraph" w:styleId="NoSpacing">
    <w:name w:val="No Spacing"/>
    <w:uiPriority w:val="1"/>
    <w:qFormat/>
    <w:rsid w:val="00625CCE"/>
    <w:pPr>
      <w:spacing w:after="0" w:line="240" w:lineRule="auto"/>
    </w:pPr>
  </w:style>
  <w:style w:type="character" w:styleId="Hyperlink">
    <w:name w:val="Hyperlink"/>
    <w:basedOn w:val="DefaultParagraphFont"/>
    <w:uiPriority w:val="99"/>
    <w:unhideWhenUsed/>
    <w:rsid w:val="00625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Company>Amherst College</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